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320"/>
        <w:gridCol w:w="3777"/>
        <w:gridCol w:w="2835"/>
      </w:tblGrid>
      <w:tr w:rsidR="00F14230" w:rsidTr="0009168D">
        <w:trPr>
          <w:trHeight w:hRule="exact" w:val="1439"/>
        </w:trPr>
        <w:tc>
          <w:tcPr>
            <w:tcW w:w="2320" w:type="dxa"/>
            <w:tcBorders>
              <w:top w:val="single" w:sz="5" w:space="0" w:color="000000"/>
              <w:left w:val="single" w:sz="5" w:space="0" w:color="000000"/>
              <w:bottom w:val="single" w:sz="5" w:space="0" w:color="000000"/>
              <w:right w:val="single" w:sz="5" w:space="0" w:color="000000"/>
            </w:tcBorders>
          </w:tcPr>
          <w:p w:rsidR="00472317" w:rsidRPr="00A12258" w:rsidRDefault="005C229E" w:rsidP="00472317">
            <w:pPr>
              <w:jc w:val="center"/>
              <w:rPr>
                <w:sz w:val="22"/>
                <w:szCs w:val="22"/>
              </w:rPr>
            </w:pPr>
            <w:r w:rsidRPr="005C229E">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472317" w:rsidRPr="006964C9" w:rsidRDefault="00472317" w:rsidP="00472317">
            <w:pPr>
              <w:jc w:val="center"/>
              <w:rPr>
                <w:sz w:val="14"/>
                <w:szCs w:val="22"/>
              </w:rPr>
            </w:pPr>
            <w:r w:rsidRPr="00472317">
              <w:rPr>
                <w:sz w:val="12"/>
                <w:szCs w:val="22"/>
              </w:rPr>
              <w:t>PLANTA DE ALMACENAMIENTO PARA LA DISTRIBUCIÓN DE GAS L.P</w:t>
            </w:r>
            <w:r w:rsidRPr="006964C9">
              <w:rPr>
                <w:sz w:val="14"/>
                <w:szCs w:val="22"/>
              </w:rPr>
              <w:t>.</w:t>
            </w:r>
          </w:p>
          <w:p w:rsidR="00472317" w:rsidRPr="00472317" w:rsidRDefault="00472317" w:rsidP="002F1CC0">
            <w:pPr>
              <w:ind w:right="123"/>
              <w:rPr>
                <w:rFonts w:eastAsia="Calibri"/>
                <w:noProof/>
                <w:sz w:val="14"/>
                <w:szCs w:val="22"/>
                <w:lang w:eastAsia="es-MX"/>
              </w:rPr>
            </w:pPr>
          </w:p>
          <w:p w:rsidR="00F14230" w:rsidRDefault="00F14230" w:rsidP="001F4DA2">
            <w:pPr>
              <w:ind w:left="110" w:right="111"/>
              <w:jc w:val="center"/>
              <w:rPr>
                <w:rFonts w:ascii="Calibri" w:eastAsia="Calibri" w:hAnsi="Calibri" w:cs="Calibri"/>
              </w:rPr>
            </w:pPr>
          </w:p>
        </w:tc>
        <w:tc>
          <w:tcPr>
            <w:tcW w:w="3777" w:type="dxa"/>
            <w:tcBorders>
              <w:top w:val="single" w:sz="5" w:space="0" w:color="000000"/>
              <w:left w:val="single" w:sz="5" w:space="0" w:color="000000"/>
              <w:bottom w:val="single" w:sz="5" w:space="0" w:color="000000"/>
              <w:right w:val="single" w:sz="5" w:space="0" w:color="000000"/>
            </w:tcBorders>
          </w:tcPr>
          <w:p w:rsidR="0009168D" w:rsidRDefault="0009168D" w:rsidP="0075398F">
            <w:pPr>
              <w:ind w:left="144" w:right="147"/>
              <w:jc w:val="center"/>
              <w:rPr>
                <w:rFonts w:ascii="Calibri" w:eastAsia="Calibri" w:hAnsi="Calibri" w:cs="Calibri"/>
              </w:rPr>
            </w:pPr>
          </w:p>
          <w:p w:rsidR="00F14230" w:rsidRDefault="00F14230" w:rsidP="0075398F">
            <w:pPr>
              <w:ind w:left="144" w:right="147"/>
              <w:jc w:val="center"/>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w w:val="99"/>
              </w:rPr>
              <w:t>S</w:t>
            </w:r>
            <w:r>
              <w:rPr>
                <w:rFonts w:ascii="Calibri" w:eastAsia="Calibri" w:hAnsi="Calibri" w:cs="Calibri"/>
                <w:spacing w:val="1"/>
                <w:w w:val="99"/>
              </w:rPr>
              <w:t>E</w:t>
            </w:r>
            <w:r>
              <w:rPr>
                <w:rFonts w:ascii="Calibri" w:eastAsia="Calibri" w:hAnsi="Calibri" w:cs="Calibri"/>
                <w:spacing w:val="-1"/>
                <w:w w:val="99"/>
              </w:rPr>
              <w:t>GU</w:t>
            </w:r>
            <w:r>
              <w:rPr>
                <w:rFonts w:ascii="Calibri" w:eastAsia="Calibri" w:hAnsi="Calibri" w:cs="Calibri"/>
                <w:w w:val="99"/>
              </w:rPr>
              <w:t xml:space="preserve">RIDAD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T</w:t>
            </w:r>
            <w:r>
              <w:rPr>
                <w:rFonts w:ascii="Calibri" w:eastAsia="Calibri" w:hAnsi="Calibri" w:cs="Calibri"/>
              </w:rPr>
              <w:t>RIAL,</w:t>
            </w:r>
            <w:r>
              <w:rPr>
                <w:rFonts w:ascii="Calibri" w:eastAsia="Calibri" w:hAnsi="Calibri" w:cs="Calibri"/>
                <w:spacing w:val="-9"/>
              </w:rPr>
              <w:t xml:space="preserve"> </w:t>
            </w:r>
            <w:r>
              <w:rPr>
                <w:rFonts w:ascii="Calibri" w:eastAsia="Calibri" w:hAnsi="Calibri" w:cs="Calibri"/>
              </w:rPr>
              <w:t>S</w:t>
            </w:r>
            <w:r>
              <w:rPr>
                <w:rFonts w:ascii="Calibri" w:eastAsia="Calibri" w:hAnsi="Calibri" w:cs="Calibri"/>
                <w:spacing w:val="1"/>
              </w:rPr>
              <w:t>EG</w:t>
            </w:r>
            <w:r>
              <w:rPr>
                <w:rFonts w:ascii="Calibri" w:eastAsia="Calibri" w:hAnsi="Calibri" w:cs="Calibri"/>
                <w:spacing w:val="-1"/>
              </w:rPr>
              <w:t>U</w:t>
            </w:r>
            <w:r>
              <w:rPr>
                <w:rFonts w:ascii="Calibri" w:eastAsia="Calibri" w:hAnsi="Calibri" w:cs="Calibri"/>
              </w:rPr>
              <w:t>RID</w:t>
            </w:r>
            <w:r>
              <w:rPr>
                <w:rFonts w:ascii="Calibri" w:eastAsia="Calibri" w:hAnsi="Calibri" w:cs="Calibri"/>
                <w:spacing w:val="2"/>
              </w:rPr>
              <w:t>A</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w w:val="99"/>
              </w:rPr>
              <w:t xml:space="preserve">Y </w:t>
            </w:r>
            <w:r>
              <w:rPr>
                <w:rFonts w:ascii="Calibri" w:eastAsia="Calibri" w:hAnsi="Calibri" w:cs="Calibri"/>
              </w:rPr>
              <w:t>PRO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CIÓN</w:t>
            </w:r>
            <w:r>
              <w:rPr>
                <w:rFonts w:ascii="Calibri" w:eastAsia="Calibri" w:hAnsi="Calibri" w:cs="Calibri"/>
                <w:spacing w:val="-11"/>
              </w:rPr>
              <w:t xml:space="preserve"> </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w w:val="99"/>
              </w:rPr>
              <w:t>A</w:t>
            </w:r>
            <w:r>
              <w:rPr>
                <w:rFonts w:ascii="Calibri" w:eastAsia="Calibri" w:hAnsi="Calibri" w:cs="Calibri"/>
                <w:spacing w:val="2"/>
                <w:w w:val="99"/>
              </w:rPr>
              <w:t>M</w:t>
            </w:r>
            <w:r>
              <w:rPr>
                <w:rFonts w:ascii="Calibri" w:eastAsia="Calibri" w:hAnsi="Calibri" w:cs="Calibri"/>
                <w:w w:val="99"/>
              </w:rPr>
              <w:t>B</w:t>
            </w:r>
            <w:r>
              <w:rPr>
                <w:rFonts w:ascii="Calibri" w:eastAsia="Calibri" w:hAnsi="Calibri" w:cs="Calibri"/>
                <w:spacing w:val="2"/>
                <w:w w:val="99"/>
              </w:rPr>
              <w:t>I</w:t>
            </w:r>
            <w:r>
              <w:rPr>
                <w:rFonts w:ascii="Calibri" w:eastAsia="Calibri" w:hAnsi="Calibri" w:cs="Calibri"/>
                <w:spacing w:val="1"/>
                <w:w w:val="99"/>
              </w:rPr>
              <w:t>EN</w:t>
            </w:r>
            <w:r>
              <w:rPr>
                <w:rFonts w:ascii="Calibri" w:eastAsia="Calibri" w:hAnsi="Calibri" w:cs="Calibri"/>
                <w:spacing w:val="-1"/>
                <w:w w:val="99"/>
              </w:rPr>
              <w:t>T</w:t>
            </w:r>
            <w:r>
              <w:rPr>
                <w:rFonts w:ascii="Calibri" w:eastAsia="Calibri" w:hAnsi="Calibri" w:cs="Calibri"/>
                <w:w w:val="99"/>
              </w:rPr>
              <w:t>E</w:t>
            </w:r>
          </w:p>
        </w:tc>
        <w:tc>
          <w:tcPr>
            <w:tcW w:w="2835" w:type="dxa"/>
            <w:tcBorders>
              <w:top w:val="single" w:sz="5" w:space="0" w:color="000000"/>
              <w:left w:val="single" w:sz="5" w:space="0" w:color="000000"/>
              <w:bottom w:val="single" w:sz="5" w:space="0" w:color="000000"/>
              <w:right w:val="single" w:sz="5" w:space="0" w:color="000000"/>
            </w:tcBorders>
          </w:tcPr>
          <w:p w:rsidR="0009168D" w:rsidRDefault="0009168D" w:rsidP="0009168D">
            <w:pPr>
              <w:jc w:val="center"/>
              <w:rPr>
                <w:sz w:val="18"/>
                <w:szCs w:val="18"/>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Default="0009168D" w:rsidP="0009168D">
            <w:pPr>
              <w:ind w:left="168" w:right="169"/>
              <w:jc w:val="center"/>
              <w:rPr>
                <w:rFonts w:ascii="Calibri" w:eastAsia="Calibri" w:hAnsi="Calibri" w:cs="Calibri"/>
              </w:rPr>
            </w:pPr>
            <w:r w:rsidRPr="00494629">
              <w:rPr>
                <w:sz w:val="18"/>
                <w:szCs w:val="18"/>
              </w:rPr>
              <w:t xml:space="preserve">1 Marzo </w:t>
            </w:r>
            <w:r w:rsidR="00EE4EFF" w:rsidRPr="00494629">
              <w:rPr>
                <w:sz w:val="18"/>
                <w:szCs w:val="18"/>
              </w:rPr>
              <w:t>2018</w:t>
            </w:r>
            <w:r w:rsidR="00EE4EFF">
              <w:rPr>
                <w:sz w:val="18"/>
                <w:szCs w:val="18"/>
              </w:rPr>
              <w:t>.</w:t>
            </w:r>
            <w:bookmarkStart w:id="0" w:name="_GoBack"/>
            <w:bookmarkEnd w:id="0"/>
          </w:p>
        </w:tc>
      </w:tr>
      <w:tr w:rsidR="00F14230" w:rsidTr="004A4049">
        <w:trPr>
          <w:trHeight w:hRule="exact" w:val="421"/>
        </w:trPr>
        <w:tc>
          <w:tcPr>
            <w:tcW w:w="8932" w:type="dxa"/>
            <w:gridSpan w:val="3"/>
            <w:tcBorders>
              <w:top w:val="nil"/>
              <w:left w:val="single" w:sz="5" w:space="0" w:color="000000"/>
              <w:bottom w:val="nil"/>
              <w:right w:val="single" w:sz="5" w:space="0" w:color="000000"/>
            </w:tcBorders>
          </w:tcPr>
          <w:p w:rsidR="00F14230" w:rsidRPr="001F4DA2" w:rsidRDefault="00F14230" w:rsidP="0075398F">
            <w:pPr>
              <w:ind w:left="1998"/>
              <w:rPr>
                <w:rFonts w:ascii="Calibri Light" w:eastAsia="Calibri Light" w:hAnsi="Calibri Light" w:cs="Calibri Light"/>
                <w:b/>
              </w:rPr>
            </w:pPr>
            <w:r w:rsidRPr="001F4DA2">
              <w:rPr>
                <w:rFonts w:ascii="Calibri Light" w:eastAsia="Calibri Light" w:hAnsi="Calibri Light" w:cs="Calibri Light"/>
                <w:b/>
                <w:spacing w:val="1"/>
                <w:sz w:val="24"/>
              </w:rPr>
              <w:t>X</w:t>
            </w:r>
            <w:r w:rsidRPr="001F4DA2">
              <w:rPr>
                <w:rFonts w:ascii="Calibri Light" w:eastAsia="Calibri Light" w:hAnsi="Calibri Light" w:cs="Calibri Light"/>
                <w:b/>
                <w:spacing w:val="-1"/>
                <w:sz w:val="24"/>
              </w:rPr>
              <w:t>II</w:t>
            </w:r>
            <w:r w:rsidRPr="001F4DA2">
              <w:rPr>
                <w:rFonts w:ascii="Calibri Light" w:eastAsia="Calibri Light" w:hAnsi="Calibri Light" w:cs="Calibri Light"/>
                <w:b/>
                <w:sz w:val="24"/>
              </w:rPr>
              <w:t>.</w:t>
            </w:r>
            <w:r w:rsidRPr="001F4DA2">
              <w:rPr>
                <w:rFonts w:ascii="Calibri Light" w:eastAsia="Calibri Light" w:hAnsi="Calibri Light" w:cs="Calibri Light"/>
                <w:b/>
                <w:spacing w:val="-3"/>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2"/>
                <w:sz w:val="24"/>
              </w:rPr>
              <w:t>RO</w:t>
            </w:r>
            <w:r w:rsidRPr="001F4DA2">
              <w:rPr>
                <w:rFonts w:ascii="Calibri Light" w:eastAsia="Calibri Light" w:hAnsi="Calibri Light" w:cs="Calibri Light"/>
                <w:b/>
                <w:spacing w:val="-1"/>
                <w:sz w:val="24"/>
              </w:rPr>
              <w:t>C</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2"/>
                <w:sz w:val="24"/>
              </w:rPr>
              <w:t>I</w:t>
            </w:r>
            <w:r w:rsidRPr="001F4DA2">
              <w:rPr>
                <w:rFonts w:ascii="Calibri Light" w:eastAsia="Calibri Light" w:hAnsi="Calibri Light" w:cs="Calibri Light"/>
                <w:b/>
                <w:sz w:val="24"/>
              </w:rPr>
              <w:t>M</w:t>
            </w:r>
            <w:r w:rsidRPr="001F4DA2">
              <w:rPr>
                <w:rFonts w:ascii="Calibri Light" w:eastAsia="Calibri Light" w:hAnsi="Calibri Light" w:cs="Calibri Light"/>
                <w:b/>
                <w:spacing w:val="-1"/>
                <w:sz w:val="24"/>
              </w:rPr>
              <w:t>I</w:t>
            </w:r>
            <w:r w:rsidRPr="001F4DA2">
              <w:rPr>
                <w:rFonts w:ascii="Calibri Light" w:eastAsia="Calibri Light" w:hAnsi="Calibri Light" w:cs="Calibri Light"/>
                <w:b/>
                <w:spacing w:val="1"/>
                <w:sz w:val="24"/>
              </w:rPr>
              <w:t>E</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O</w:t>
            </w:r>
            <w:r w:rsidRPr="001F4DA2">
              <w:rPr>
                <w:rFonts w:ascii="Calibri Light" w:eastAsia="Calibri Light" w:hAnsi="Calibri Light" w:cs="Calibri Light"/>
                <w:b/>
                <w:spacing w:val="-15"/>
                <w:sz w:val="24"/>
              </w:rPr>
              <w:t xml:space="preserve"> </w:t>
            </w:r>
            <w:r w:rsidRPr="001F4DA2">
              <w:rPr>
                <w:rFonts w:ascii="Calibri Light" w:eastAsia="Calibri Light" w:hAnsi="Calibri Light" w:cs="Calibri Light"/>
                <w:b/>
                <w:sz w:val="24"/>
              </w:rPr>
              <w:t>P</w:t>
            </w:r>
            <w:r w:rsidRPr="001F4DA2">
              <w:rPr>
                <w:rFonts w:ascii="Calibri Light" w:eastAsia="Calibri Light" w:hAnsi="Calibri Light" w:cs="Calibri Light"/>
                <w:b/>
                <w:spacing w:val="1"/>
                <w:sz w:val="24"/>
              </w:rPr>
              <w:t>A</w:t>
            </w:r>
            <w:r w:rsidRPr="001F4DA2">
              <w:rPr>
                <w:rFonts w:ascii="Calibri Light" w:eastAsia="Calibri Light" w:hAnsi="Calibri Light" w:cs="Calibri Light"/>
                <w:b/>
                <w:sz w:val="24"/>
              </w:rPr>
              <w:t>RA</w:t>
            </w:r>
            <w:r w:rsidRPr="001F4DA2">
              <w:rPr>
                <w:rFonts w:ascii="Calibri Light" w:eastAsia="Calibri Light" w:hAnsi="Calibri Light" w:cs="Calibri Light"/>
                <w:b/>
                <w:spacing w:val="-4"/>
                <w:sz w:val="24"/>
              </w:rPr>
              <w:t xml:space="preserve"> </w:t>
            </w:r>
            <w:r w:rsidRPr="001F4DA2">
              <w:rPr>
                <w:rFonts w:ascii="Calibri Light" w:eastAsia="Calibri Light" w:hAnsi="Calibri Light" w:cs="Calibri Light"/>
                <w:b/>
                <w:sz w:val="24"/>
              </w:rPr>
              <w:t>LA</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1"/>
                <w:sz w:val="24"/>
              </w:rPr>
              <w:t>SE</w:t>
            </w:r>
            <w:r w:rsidRPr="001F4DA2">
              <w:rPr>
                <w:rFonts w:ascii="Calibri Light" w:eastAsia="Calibri Light" w:hAnsi="Calibri Light" w:cs="Calibri Light"/>
                <w:b/>
                <w:sz w:val="24"/>
              </w:rPr>
              <w:t>GURI</w:t>
            </w:r>
            <w:r w:rsidRPr="001F4DA2">
              <w:rPr>
                <w:rFonts w:ascii="Calibri Light" w:eastAsia="Calibri Light" w:hAnsi="Calibri Light" w:cs="Calibri Light"/>
                <w:b/>
                <w:spacing w:val="-1"/>
                <w:sz w:val="24"/>
              </w:rPr>
              <w:t>D</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D</w:t>
            </w:r>
            <w:r w:rsidRPr="001F4DA2">
              <w:rPr>
                <w:rFonts w:ascii="Calibri Light" w:eastAsia="Calibri Light" w:hAnsi="Calibri Light" w:cs="Calibri Light"/>
                <w:b/>
                <w:spacing w:val="-10"/>
                <w:sz w:val="24"/>
              </w:rPr>
              <w:t xml:space="preserve"> </w:t>
            </w:r>
            <w:r w:rsidRPr="001F4DA2">
              <w:rPr>
                <w:rFonts w:ascii="Calibri Light" w:eastAsia="Calibri Light" w:hAnsi="Calibri Light" w:cs="Calibri Light"/>
                <w:b/>
                <w:sz w:val="24"/>
              </w:rPr>
              <w:t>DE</w:t>
            </w:r>
            <w:r w:rsidRPr="001F4DA2">
              <w:rPr>
                <w:rFonts w:ascii="Calibri Light" w:eastAsia="Calibri Light" w:hAnsi="Calibri Light" w:cs="Calibri Light"/>
                <w:b/>
                <w:spacing w:val="-2"/>
                <w:sz w:val="24"/>
              </w:rPr>
              <w:t xml:space="preserve"> </w:t>
            </w:r>
            <w:r w:rsidRPr="001F4DA2">
              <w:rPr>
                <w:rFonts w:ascii="Calibri Light" w:eastAsia="Calibri Light" w:hAnsi="Calibri Light" w:cs="Calibri Light"/>
                <w:b/>
                <w:spacing w:val="2"/>
                <w:sz w:val="24"/>
              </w:rPr>
              <w:t>C</w:t>
            </w:r>
            <w:r w:rsidRPr="001F4DA2">
              <w:rPr>
                <w:rFonts w:ascii="Calibri Light" w:eastAsia="Calibri Light" w:hAnsi="Calibri Light" w:cs="Calibri Light"/>
                <w:b/>
                <w:spacing w:val="-1"/>
                <w:sz w:val="24"/>
              </w:rPr>
              <w:t>O</w:t>
            </w:r>
            <w:r w:rsidRPr="001F4DA2">
              <w:rPr>
                <w:rFonts w:ascii="Calibri Light" w:eastAsia="Calibri Light" w:hAnsi="Calibri Light" w:cs="Calibri Light"/>
                <w:b/>
                <w:sz w:val="24"/>
              </w:rPr>
              <w:t>N</w:t>
            </w:r>
            <w:r w:rsidRPr="001F4DA2">
              <w:rPr>
                <w:rFonts w:ascii="Calibri Light" w:eastAsia="Calibri Light" w:hAnsi="Calibri Light" w:cs="Calibri Light"/>
                <w:b/>
                <w:spacing w:val="2"/>
                <w:sz w:val="24"/>
              </w:rPr>
              <w:t>T</w:t>
            </w:r>
            <w:r w:rsidRPr="001F4DA2">
              <w:rPr>
                <w:rFonts w:ascii="Calibri Light" w:eastAsia="Calibri Light" w:hAnsi="Calibri Light" w:cs="Calibri Light"/>
                <w:b/>
                <w:sz w:val="24"/>
              </w:rPr>
              <w:t>RATIST</w:t>
            </w:r>
            <w:r w:rsidRPr="001F4DA2">
              <w:rPr>
                <w:rFonts w:ascii="Calibri Light" w:eastAsia="Calibri Light" w:hAnsi="Calibri Light" w:cs="Calibri Light"/>
                <w:b/>
                <w:spacing w:val="3"/>
                <w:sz w:val="24"/>
              </w:rPr>
              <w:t>A</w:t>
            </w:r>
            <w:r w:rsidRPr="001F4DA2">
              <w:rPr>
                <w:rFonts w:ascii="Calibri Light" w:eastAsia="Calibri Light" w:hAnsi="Calibri Light" w:cs="Calibri Light"/>
                <w:b/>
                <w:sz w:val="24"/>
              </w:rPr>
              <w:t>S</w:t>
            </w:r>
          </w:p>
        </w:tc>
      </w:tr>
      <w:tr w:rsidR="00F14230" w:rsidTr="001F4DA2">
        <w:trPr>
          <w:trHeight w:hRule="exact" w:val="499"/>
        </w:trPr>
        <w:tc>
          <w:tcPr>
            <w:tcW w:w="2320"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09168D">
              <w:rPr>
                <w:rFonts w:ascii="Calibri" w:eastAsia="Calibri" w:hAnsi="Calibri" w:cs="Calibri"/>
              </w:rPr>
              <w:t xml:space="preserve"> </w:t>
            </w:r>
            <w:r w:rsidR="004A4049">
              <w:rPr>
                <w:rFonts w:ascii="Calibri" w:eastAsia="Calibri" w:hAnsi="Calibri" w:cs="Calibri"/>
              </w:rPr>
              <w:t>J</w:t>
            </w:r>
            <w:r w:rsidR="0009168D">
              <w:rPr>
                <w:rFonts w:ascii="Calibri" w:eastAsia="Calibri" w:hAnsi="Calibri" w:cs="Calibri"/>
              </w:rPr>
              <w:t>osé Luis Servín Calderón</w:t>
            </w:r>
          </w:p>
        </w:tc>
        <w:tc>
          <w:tcPr>
            <w:tcW w:w="3777" w:type="dxa"/>
            <w:tcBorders>
              <w:top w:val="single" w:sz="5" w:space="0" w:color="000000"/>
              <w:left w:val="single" w:sz="5" w:space="0" w:color="000000"/>
              <w:bottom w:val="single" w:sz="5" w:space="0" w:color="000000"/>
              <w:right w:val="single" w:sz="5" w:space="0" w:color="000000"/>
            </w:tcBorders>
          </w:tcPr>
          <w:p w:rsidR="00F14230" w:rsidRDefault="00F14230" w:rsidP="0075398F">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1F4DA2">
              <w:rPr>
                <w:rFonts w:ascii="Calibri" w:eastAsia="Calibri" w:hAnsi="Calibri" w:cs="Calibri"/>
              </w:rPr>
              <w:t xml:space="preserve"> </w:t>
            </w:r>
            <w:r w:rsidR="004A4049">
              <w:rPr>
                <w:rFonts w:ascii="Calibri" w:eastAsia="Calibri" w:hAnsi="Calibri" w:cs="Calibri"/>
              </w:rPr>
              <w:t>I</w:t>
            </w:r>
            <w:r w:rsidR="0009168D">
              <w:rPr>
                <w:rFonts w:ascii="Calibri" w:eastAsia="Calibri" w:hAnsi="Calibri" w:cs="Calibri"/>
              </w:rPr>
              <w:t xml:space="preserve">ng. </w:t>
            </w:r>
            <w:r w:rsidR="005C229E">
              <w:rPr>
                <w:rFonts w:ascii="Calibri" w:eastAsia="Calibri" w:hAnsi="Calibri" w:cs="Calibri"/>
              </w:rPr>
              <w:t>Agustín Ortiz García</w:t>
            </w:r>
          </w:p>
        </w:tc>
        <w:tc>
          <w:tcPr>
            <w:tcW w:w="2835" w:type="dxa"/>
            <w:tcBorders>
              <w:top w:val="single" w:sz="5" w:space="0" w:color="000000"/>
              <w:left w:val="single" w:sz="5" w:space="0" w:color="000000"/>
              <w:bottom w:val="single" w:sz="5" w:space="0" w:color="000000"/>
              <w:right w:val="single" w:sz="5" w:space="0" w:color="000000"/>
            </w:tcBorders>
          </w:tcPr>
          <w:p w:rsidR="00F14230" w:rsidRDefault="00EE4EFF" w:rsidP="004A4049">
            <w:pPr>
              <w:ind w:left="102"/>
              <w:jc w:val="center"/>
              <w:rPr>
                <w:rFonts w:ascii="Calibri" w:eastAsia="Calibri" w:hAnsi="Calibri" w:cs="Calibri"/>
              </w:rPr>
            </w:pPr>
            <w:r>
              <w:rPr>
                <w:rFonts w:ascii="Calibri" w:eastAsia="Calibri" w:hAnsi="Calibri" w:cs="Calibri"/>
              </w:rPr>
              <w:t>M</w:t>
            </w:r>
            <w:r w:rsidR="005C229E">
              <w:rPr>
                <w:rFonts w:ascii="Calibri" w:eastAsia="Calibri" w:hAnsi="Calibri" w:cs="Calibri"/>
              </w:rPr>
              <w:t>G</w:t>
            </w:r>
            <w:r w:rsidR="004A4049">
              <w:rPr>
                <w:rFonts w:ascii="Calibri" w:eastAsia="Calibri" w:hAnsi="Calibri" w:cs="Calibri"/>
              </w:rPr>
              <w:t>ZI-PROC-12.</w:t>
            </w:r>
          </w:p>
        </w:tc>
      </w:tr>
    </w:tbl>
    <w:p w:rsidR="00F14230" w:rsidRDefault="00F14230" w:rsidP="00F14230">
      <w:pPr>
        <w:spacing w:before="15" w:line="260" w:lineRule="exact"/>
        <w:rPr>
          <w:sz w:val="26"/>
          <w:szCs w:val="26"/>
        </w:rPr>
      </w:pPr>
    </w:p>
    <w:p w:rsidR="00F14230" w:rsidRDefault="00F14230" w:rsidP="00E05C94">
      <w:pPr>
        <w:spacing w:before="11"/>
        <w:ind w:left="102" w:right="6003"/>
        <w:jc w:val="both"/>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F14230" w:rsidRDefault="00F14230" w:rsidP="00F14230">
      <w:pPr>
        <w:ind w:left="102" w:right="320"/>
        <w:jc w:val="both"/>
        <w:rPr>
          <w:rFonts w:ascii="Calibri" w:eastAsia="Calibri" w:hAnsi="Calibri" w:cs="Calibri"/>
          <w:sz w:val="24"/>
          <w:szCs w:val="24"/>
        </w:rPr>
      </w:pPr>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lecer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oce</w:t>
      </w:r>
      <w:r>
        <w:rPr>
          <w:rFonts w:ascii="Calibri" w:eastAsia="Calibri" w:hAnsi="Calibri" w:cs="Calibri"/>
          <w:spacing w:val="1"/>
          <w:sz w:val="24"/>
          <w:szCs w:val="24"/>
        </w:rPr>
        <w:t>d</w:t>
      </w:r>
      <w:r>
        <w:rPr>
          <w:rFonts w:ascii="Calibri" w:eastAsia="Calibri" w:hAnsi="Calibri" w:cs="Calibri"/>
          <w:sz w:val="24"/>
          <w:szCs w:val="24"/>
        </w:rPr>
        <w:t>imi</w:t>
      </w:r>
      <w:r>
        <w:rPr>
          <w:rFonts w:ascii="Calibri" w:eastAsia="Calibri" w:hAnsi="Calibri" w:cs="Calibri"/>
          <w:spacing w:val="-1"/>
          <w:sz w:val="24"/>
          <w:szCs w:val="24"/>
        </w:rPr>
        <w:t>e</w:t>
      </w:r>
      <w:r>
        <w:rPr>
          <w:rFonts w:ascii="Calibri" w:eastAsia="Calibri" w:hAnsi="Calibri" w:cs="Calibri"/>
          <w:spacing w:val="1"/>
          <w:sz w:val="24"/>
          <w:szCs w:val="24"/>
        </w:rPr>
        <w:t>nt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4"/>
          <w:sz w:val="24"/>
          <w:szCs w:val="24"/>
        </w:rPr>
        <w:t xml:space="preserve"> </w:t>
      </w:r>
      <w:r>
        <w:rPr>
          <w:rFonts w:ascii="Calibri" w:eastAsia="Calibri" w:hAnsi="Calibri" w:cs="Calibri"/>
          <w:sz w:val="24"/>
          <w:szCs w:val="24"/>
        </w:rPr>
        <w:t>la</w:t>
      </w:r>
      <w:r>
        <w:rPr>
          <w:rFonts w:ascii="Calibri" w:eastAsia="Calibri" w:hAnsi="Calibri" w:cs="Calibri"/>
          <w:spacing w:val="3"/>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z w:val="24"/>
          <w:szCs w:val="24"/>
        </w:rPr>
        <w:t>y 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op</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es</w:t>
      </w:r>
      <w:r>
        <w:rPr>
          <w:rFonts w:ascii="Calibri" w:eastAsia="Calibri" w:hAnsi="Calibri" w:cs="Calibri"/>
          <w:spacing w:val="1"/>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ñ</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 xml:space="preserve">e </w:t>
      </w:r>
      <w:r>
        <w:rPr>
          <w:rFonts w:ascii="Calibri" w:eastAsia="Calibri" w:hAnsi="Calibri" w:cs="Calibri"/>
          <w:spacing w:val="1"/>
          <w:sz w:val="24"/>
          <w:szCs w:val="24"/>
        </w:rPr>
        <w:t>d</w:t>
      </w:r>
      <w:r>
        <w:rPr>
          <w:rFonts w:ascii="Calibri" w:eastAsia="Calibri" w:hAnsi="Calibri" w:cs="Calibri"/>
          <w:sz w:val="24"/>
          <w:szCs w:val="24"/>
        </w:rPr>
        <w:t>esa</w:t>
      </w:r>
      <w:r>
        <w:rPr>
          <w:rFonts w:ascii="Calibri" w:eastAsia="Calibri" w:hAnsi="Calibri" w:cs="Calibri"/>
          <w:spacing w:val="1"/>
          <w:sz w:val="24"/>
          <w:szCs w:val="24"/>
        </w:rPr>
        <w:t>r</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l</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qu</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riesg</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
          <w:sz w:val="24"/>
          <w:szCs w:val="24"/>
        </w:rPr>
        <w:t xml:space="preserve"> </w:t>
      </w:r>
      <w:r>
        <w:rPr>
          <w:rFonts w:ascii="Calibri" w:eastAsia="Calibri" w:hAnsi="Calibri" w:cs="Calibri"/>
          <w:sz w:val="24"/>
          <w:szCs w:val="24"/>
        </w:rPr>
        <w:t xml:space="preserve">la </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lac</w:t>
      </w:r>
      <w:r>
        <w:rPr>
          <w:rFonts w:ascii="Calibri" w:eastAsia="Calibri" w:hAnsi="Calibri" w:cs="Calibri"/>
          <w:spacing w:val="-3"/>
          <w:sz w:val="24"/>
          <w:szCs w:val="24"/>
        </w:rPr>
        <w:t>i</w:t>
      </w:r>
      <w:r>
        <w:rPr>
          <w:rFonts w:ascii="Calibri" w:eastAsia="Calibri" w:hAnsi="Calibri" w:cs="Calibri"/>
          <w:sz w:val="24"/>
          <w:szCs w:val="24"/>
        </w:rPr>
        <w:t>ó</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mi</w:t>
      </w:r>
      <w:r>
        <w:rPr>
          <w:rFonts w:ascii="Calibri" w:eastAsia="Calibri" w:hAnsi="Calibri" w:cs="Calibri"/>
          <w:spacing w:val="-1"/>
          <w:sz w:val="24"/>
          <w:szCs w:val="24"/>
        </w:rPr>
        <w:t>d</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z w:val="24"/>
          <w:szCs w:val="24"/>
        </w:rPr>
        <w:t>s 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alaci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io</w:t>
      </w:r>
      <w:r>
        <w:rPr>
          <w:rFonts w:ascii="Calibri" w:eastAsia="Calibri" w:hAnsi="Calibri" w:cs="Calibri"/>
          <w:spacing w:val="-1"/>
          <w:sz w:val="24"/>
          <w:szCs w:val="24"/>
        </w:rPr>
        <w:t xml:space="preserve"> </w:t>
      </w:r>
      <w:r>
        <w:rPr>
          <w:rFonts w:ascii="Calibri" w:eastAsia="Calibri" w:hAnsi="Calibri" w:cs="Calibri"/>
          <w:sz w:val="24"/>
          <w:szCs w:val="24"/>
        </w:rPr>
        <w:t>am</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sidR="001F4DA2">
        <w:rPr>
          <w:rFonts w:ascii="Calibri" w:eastAsia="Calibri" w:hAnsi="Calibri" w:cs="Calibri"/>
          <w:sz w:val="24"/>
          <w:szCs w:val="24"/>
        </w:rPr>
        <w:t xml:space="preserve"> en </w:t>
      </w:r>
      <w:r w:rsidR="005C229E">
        <w:rPr>
          <w:rFonts w:ascii="Calibri" w:eastAsia="Calibri" w:hAnsi="Calibri" w:cs="Calibri"/>
          <w:sz w:val="24"/>
          <w:szCs w:val="24"/>
        </w:rPr>
        <w:t>EUROGAS</w:t>
      </w:r>
      <w:r w:rsidR="002F1CC0">
        <w:rPr>
          <w:rFonts w:ascii="Calibri" w:eastAsia="Calibri" w:hAnsi="Calibri" w:cs="Calibri"/>
          <w:sz w:val="24"/>
          <w:szCs w:val="24"/>
        </w:rPr>
        <w:t xml:space="preserve"> S.A. DE C.V.</w:t>
      </w:r>
    </w:p>
    <w:p w:rsidR="00F14230" w:rsidRDefault="00F14230" w:rsidP="00F14230">
      <w:pPr>
        <w:spacing w:before="11" w:line="280" w:lineRule="exact"/>
        <w:rPr>
          <w:sz w:val="28"/>
          <w:szCs w:val="28"/>
        </w:rPr>
      </w:pPr>
    </w:p>
    <w:p w:rsidR="00F14230" w:rsidRDefault="00F14230" w:rsidP="00E05C94">
      <w:pPr>
        <w:ind w:left="102" w:right="5010"/>
        <w:jc w:val="both"/>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F14230" w:rsidRDefault="00F14230" w:rsidP="00F14230">
      <w:pPr>
        <w:ind w:left="102" w:right="321"/>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t</w:t>
      </w:r>
      <w:r>
        <w:rPr>
          <w:rFonts w:ascii="Calibri" w:eastAsia="Calibri" w:hAnsi="Calibri" w:cs="Calibri"/>
          <w:sz w:val="24"/>
          <w:szCs w:val="24"/>
        </w:rPr>
        <w:t>odo</w:t>
      </w:r>
      <w:r>
        <w:rPr>
          <w:rFonts w:ascii="Calibri" w:eastAsia="Calibri" w:hAnsi="Calibri" w:cs="Calibri"/>
          <w:spacing w:val="2"/>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1"/>
          <w:sz w:val="24"/>
          <w:szCs w:val="24"/>
        </w:rPr>
        <w:t>t</w:t>
      </w:r>
      <w:r>
        <w:rPr>
          <w:rFonts w:ascii="Calibri" w:eastAsia="Calibri" w:hAnsi="Calibri" w:cs="Calibri"/>
          <w:sz w:val="24"/>
          <w:szCs w:val="24"/>
        </w:rPr>
        <w:t xml:space="preserve">as,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3"/>
          <w:sz w:val="24"/>
          <w:szCs w:val="24"/>
        </w:rPr>
        <w:t xml:space="preserve"> </w:t>
      </w:r>
      <w:r>
        <w:rPr>
          <w:rFonts w:ascii="Calibri" w:eastAsia="Calibri" w:hAnsi="Calibri" w:cs="Calibri"/>
          <w:sz w:val="24"/>
          <w:szCs w:val="24"/>
        </w:rPr>
        <w:t xml:space="preserve">y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ve</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50"/>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50"/>
          <w:sz w:val="24"/>
          <w:szCs w:val="24"/>
        </w:rPr>
        <w:t xml:space="preserve"> </w:t>
      </w:r>
      <w:r>
        <w:rPr>
          <w:rFonts w:ascii="Calibri" w:eastAsia="Calibri" w:hAnsi="Calibri" w:cs="Calibri"/>
          <w:spacing w:val="1"/>
          <w:sz w:val="24"/>
          <w:szCs w:val="24"/>
        </w:rPr>
        <w:t>qu</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licen</w:t>
      </w:r>
      <w:r>
        <w:rPr>
          <w:rFonts w:ascii="Calibri" w:eastAsia="Calibri" w:hAnsi="Calibri" w:cs="Calibri"/>
          <w:spacing w:val="5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aj</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52"/>
          <w:sz w:val="24"/>
          <w:szCs w:val="24"/>
        </w:rPr>
        <w:t xml:space="preserve"> </w:t>
      </w:r>
      <w:r>
        <w:rPr>
          <w:rFonts w:ascii="Calibri" w:eastAsia="Calibri" w:hAnsi="Calibri" w:cs="Calibri"/>
          <w:sz w:val="24"/>
          <w:szCs w:val="24"/>
        </w:rPr>
        <w:t>o</w:t>
      </w:r>
      <w:r>
        <w:rPr>
          <w:rFonts w:ascii="Calibri" w:eastAsia="Calibri" w:hAnsi="Calibri" w:cs="Calibri"/>
          <w:spacing w:val="5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en  s</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c</w:t>
      </w:r>
      <w:r>
        <w:rPr>
          <w:rFonts w:ascii="Calibri" w:eastAsia="Calibri" w:hAnsi="Calibri" w:cs="Calibri"/>
          <w:sz w:val="24"/>
          <w:szCs w:val="24"/>
        </w:rPr>
        <w:t>ios</w:t>
      </w:r>
      <w:r>
        <w:rPr>
          <w:rFonts w:ascii="Calibri" w:eastAsia="Calibri" w:hAnsi="Calibri" w:cs="Calibri"/>
          <w:spacing w:val="5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ara</w:t>
      </w:r>
      <w:r>
        <w:rPr>
          <w:rFonts w:ascii="Calibri" w:eastAsia="Calibri" w:hAnsi="Calibri" w:cs="Calibri"/>
          <w:spacing w:val="51"/>
          <w:sz w:val="24"/>
          <w:szCs w:val="24"/>
        </w:rPr>
        <w:t xml:space="preserve"> </w:t>
      </w:r>
      <w:r>
        <w:rPr>
          <w:rFonts w:ascii="Calibri" w:eastAsia="Calibri" w:hAnsi="Calibri" w:cs="Calibri"/>
          <w:sz w:val="24"/>
          <w:szCs w:val="24"/>
        </w:rPr>
        <w:t>el</w:t>
      </w:r>
      <w:r>
        <w:rPr>
          <w:rFonts w:ascii="Calibri" w:eastAsia="Calibri" w:hAnsi="Calibri" w:cs="Calibri"/>
          <w:spacing w:val="53"/>
          <w:sz w:val="24"/>
          <w:szCs w:val="24"/>
        </w:rPr>
        <w:t xml:space="preserve"> </w:t>
      </w:r>
      <w:r w:rsidR="005C229E">
        <w:rPr>
          <w:rFonts w:ascii="Calibri" w:eastAsia="Calibri" w:hAnsi="Calibri" w:cs="Calibri"/>
          <w:sz w:val="24"/>
          <w:szCs w:val="24"/>
        </w:rPr>
        <w:t>EUROGAS</w:t>
      </w:r>
      <w:r>
        <w:rPr>
          <w:rFonts w:ascii="Calibri" w:eastAsia="Calibri" w:hAnsi="Calibri" w:cs="Calibri"/>
          <w:spacing w:val="53"/>
          <w:sz w:val="24"/>
          <w:szCs w:val="24"/>
        </w:rPr>
        <w:t xml:space="preserve"> </w:t>
      </w:r>
      <w:r>
        <w:rPr>
          <w:rFonts w:ascii="Calibri" w:eastAsia="Calibri" w:hAnsi="Calibri" w:cs="Calibri"/>
          <w:spacing w:val="-4"/>
          <w:sz w:val="24"/>
          <w:szCs w:val="24"/>
        </w:rPr>
        <w:t>e</w:t>
      </w:r>
      <w:r>
        <w:rPr>
          <w:rFonts w:ascii="Calibri" w:eastAsia="Calibri" w:hAnsi="Calibri" w:cs="Calibri"/>
          <w:sz w:val="24"/>
          <w:szCs w:val="24"/>
        </w:rPr>
        <w:t xml:space="preserve">n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al</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las</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ye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w:t>
      </w:r>
    </w:p>
    <w:p w:rsidR="00F14230" w:rsidRDefault="00F14230" w:rsidP="00F14230">
      <w:pPr>
        <w:spacing w:before="13" w:line="280" w:lineRule="exact"/>
        <w:rPr>
          <w:sz w:val="28"/>
          <w:szCs w:val="28"/>
        </w:rPr>
      </w:pPr>
    </w:p>
    <w:p w:rsidR="00F14230" w:rsidRDefault="00F14230" w:rsidP="00E05C94">
      <w:pPr>
        <w:ind w:left="102" w:right="2317"/>
        <w:jc w:val="both"/>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Es nuestra responsabilidad la gestión de los riesgos y de aspectos ambientales derivados de las actividades de nuestro personal, de contratistas, subcontratistas, prestadores de servicio y proveedores que participan desarrollando labores para nosotros en cualquier etapa de nuestro proyecto.</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Para gestionar lo anterior, se realiza una selección de los contratistas, subcontratistas, prestadores de servicios y proveedores empleando el formato</w:t>
      </w:r>
      <w:r>
        <w:rPr>
          <w:rFonts w:asciiTheme="minorHAnsi" w:hAnsiTheme="minorHAnsi"/>
          <w:sz w:val="24"/>
          <w:szCs w:val="24"/>
        </w:rPr>
        <w:t xml:space="preserve"> </w:t>
      </w:r>
      <w:r w:rsidR="00154D1F">
        <w:rPr>
          <w:rFonts w:asciiTheme="minorHAnsi" w:hAnsiTheme="minorHAnsi"/>
          <w:sz w:val="24"/>
          <w:szCs w:val="24"/>
        </w:rPr>
        <w:t>M</w:t>
      </w:r>
      <w:r w:rsidR="005C229E">
        <w:rPr>
          <w:rFonts w:asciiTheme="minorHAnsi" w:hAnsiTheme="minorHAnsi"/>
          <w:sz w:val="24"/>
          <w:szCs w:val="24"/>
        </w:rPr>
        <w:t>G</w:t>
      </w:r>
      <w:r>
        <w:rPr>
          <w:rFonts w:asciiTheme="minorHAnsi" w:hAnsiTheme="minorHAnsi"/>
          <w:sz w:val="24"/>
          <w:szCs w:val="24"/>
        </w:rPr>
        <w:t>ZI-FO-XII-01 Evaluación y Selección de Contratistas, Subcontratistas, Proveedores y Prestadores de Servicio</w:t>
      </w:r>
      <w:r w:rsidRPr="0032180A">
        <w:rPr>
          <w:rFonts w:asciiTheme="minorHAnsi" w:hAnsiTheme="minorHAnsi"/>
          <w:sz w:val="24"/>
          <w:szCs w:val="24"/>
        </w:rPr>
        <w:t>. Dicha evaluación se hace de manera calendarizada al menos una vez al año y previo a cada evento de contratación. El personal debe cumplir los requisitos ahí establecidos de lo contrario no podrá prestar sus servicios para nuestra empresa.</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Los criterios que se deben incluir para llevar a cabo esta selección son los siguientes, según aplique al tipo de trabajo a realizar:</w:t>
      </w:r>
    </w:p>
    <w:p w:rsidR="0032180A" w:rsidRPr="0032180A" w:rsidRDefault="0032180A" w:rsidP="0032180A">
      <w:pPr>
        <w:pStyle w:val="Prrafodelista"/>
        <w:numPr>
          <w:ilvl w:val="0"/>
          <w:numId w:val="3"/>
        </w:numPr>
        <w:jc w:val="both"/>
        <w:rPr>
          <w:sz w:val="24"/>
          <w:szCs w:val="24"/>
        </w:rPr>
      </w:pPr>
      <w:r w:rsidRPr="0032180A">
        <w:rPr>
          <w:sz w:val="24"/>
          <w:szCs w:val="24"/>
        </w:rPr>
        <w:t>Se debe designar a una persona como enlace y como responsable de la seguridad y protección al ambiente del personal.</w:t>
      </w:r>
    </w:p>
    <w:p w:rsidR="0032180A" w:rsidRDefault="0032180A" w:rsidP="0032180A">
      <w:pPr>
        <w:pStyle w:val="Prrafodelista"/>
        <w:numPr>
          <w:ilvl w:val="0"/>
          <w:numId w:val="3"/>
        </w:numPr>
        <w:jc w:val="both"/>
        <w:rPr>
          <w:sz w:val="24"/>
          <w:szCs w:val="24"/>
        </w:rPr>
      </w:pPr>
      <w:r w:rsidRPr="0032180A">
        <w:rPr>
          <w:sz w:val="24"/>
          <w:szCs w:val="24"/>
        </w:rPr>
        <w:t>El personal debe estar afiliado al IMSS</w:t>
      </w:r>
    </w:p>
    <w:p w:rsidR="0032180A" w:rsidRPr="0032180A" w:rsidRDefault="0032180A" w:rsidP="0032180A">
      <w:pPr>
        <w:pStyle w:val="Prrafodelista"/>
        <w:numPr>
          <w:ilvl w:val="0"/>
          <w:numId w:val="3"/>
        </w:numPr>
        <w:jc w:val="both"/>
        <w:rPr>
          <w:sz w:val="24"/>
          <w:szCs w:val="24"/>
        </w:rPr>
      </w:pPr>
      <w:r>
        <w:rPr>
          <w:sz w:val="24"/>
          <w:szCs w:val="24"/>
        </w:rPr>
        <w:t>Debe contar con seguro de responsabilidad civil</w:t>
      </w:r>
    </w:p>
    <w:p w:rsidR="0032180A" w:rsidRPr="0032180A" w:rsidRDefault="0032180A" w:rsidP="0032180A">
      <w:pPr>
        <w:pStyle w:val="Prrafodelista"/>
        <w:numPr>
          <w:ilvl w:val="0"/>
          <w:numId w:val="3"/>
        </w:numPr>
        <w:jc w:val="both"/>
        <w:rPr>
          <w:sz w:val="24"/>
          <w:szCs w:val="24"/>
        </w:rPr>
      </w:pPr>
      <w:r w:rsidRPr="0032180A">
        <w:rPr>
          <w:sz w:val="24"/>
          <w:szCs w:val="24"/>
        </w:rPr>
        <w:t xml:space="preserve">Se demuestra que se tiene capacitación vigente (antigüedad no mayor a 24 meses) en la actividad a realizar y en los procedimientos de seguridad y medio ambiente aplicables establecidos por la organización. </w:t>
      </w:r>
    </w:p>
    <w:p w:rsidR="0032180A" w:rsidRPr="0032180A" w:rsidRDefault="0032180A" w:rsidP="0032180A">
      <w:pPr>
        <w:pStyle w:val="Prrafodelista"/>
        <w:numPr>
          <w:ilvl w:val="0"/>
          <w:numId w:val="3"/>
        </w:numPr>
        <w:jc w:val="both"/>
        <w:rPr>
          <w:sz w:val="24"/>
          <w:szCs w:val="24"/>
        </w:rPr>
      </w:pPr>
      <w:r w:rsidRPr="0032180A">
        <w:rPr>
          <w:sz w:val="24"/>
          <w:szCs w:val="24"/>
        </w:rPr>
        <w:t>Demostrar que se cuenta con el Equipo de Protección Personal requerido y en buen estado</w:t>
      </w:r>
    </w:p>
    <w:p w:rsidR="0032180A" w:rsidRPr="0032180A" w:rsidRDefault="0032180A" w:rsidP="0032180A">
      <w:pPr>
        <w:pStyle w:val="Prrafodelista"/>
        <w:numPr>
          <w:ilvl w:val="0"/>
          <w:numId w:val="3"/>
        </w:numPr>
        <w:jc w:val="both"/>
        <w:rPr>
          <w:sz w:val="24"/>
          <w:szCs w:val="24"/>
        </w:rPr>
      </w:pPr>
      <w:r w:rsidRPr="0032180A">
        <w:rPr>
          <w:sz w:val="24"/>
          <w:szCs w:val="24"/>
        </w:rPr>
        <w:t>El material de la vestimenta es acorde a los controles establecidos en la instalación</w:t>
      </w:r>
    </w:p>
    <w:p w:rsidR="0032180A" w:rsidRPr="0032180A" w:rsidRDefault="0032180A" w:rsidP="0032180A">
      <w:pPr>
        <w:pStyle w:val="Prrafodelista"/>
        <w:numPr>
          <w:ilvl w:val="0"/>
          <w:numId w:val="3"/>
        </w:numPr>
        <w:jc w:val="both"/>
        <w:rPr>
          <w:sz w:val="24"/>
          <w:szCs w:val="24"/>
        </w:rPr>
      </w:pPr>
      <w:r w:rsidRPr="0032180A">
        <w:rPr>
          <w:sz w:val="24"/>
          <w:szCs w:val="24"/>
        </w:rPr>
        <w:lastRenderedPageBreak/>
        <w:t>Se demuestra que el equipo y herramientas se encuentran en buen estado, y son acordes a los controles establecidos para la actividad a realizar (Ej. No generan chispa, a prueba de explosión, no metálicos, entre otros)</w:t>
      </w:r>
    </w:p>
    <w:p w:rsidR="0032180A" w:rsidRPr="0032180A" w:rsidRDefault="0032180A" w:rsidP="0032180A">
      <w:pPr>
        <w:pStyle w:val="Prrafodelista"/>
        <w:numPr>
          <w:ilvl w:val="0"/>
          <w:numId w:val="3"/>
        </w:numPr>
        <w:jc w:val="both"/>
        <w:rPr>
          <w:sz w:val="24"/>
          <w:szCs w:val="24"/>
        </w:rPr>
      </w:pPr>
      <w:r w:rsidRPr="0032180A">
        <w:rPr>
          <w:sz w:val="24"/>
          <w:szCs w:val="24"/>
        </w:rPr>
        <w:t>Se presenta evidencia de calibración vigente de los equipos de medición empleados, con trazabilidad a patrón nacional o internacional o laboratorio de calibración acreditado ante la Entidad Mexicana de Acreditación.</w:t>
      </w:r>
    </w:p>
    <w:p w:rsidR="0032180A" w:rsidRPr="0032180A" w:rsidRDefault="0032180A" w:rsidP="0032180A">
      <w:pPr>
        <w:pStyle w:val="Prrafodelista"/>
        <w:numPr>
          <w:ilvl w:val="0"/>
          <w:numId w:val="3"/>
        </w:numPr>
        <w:jc w:val="both"/>
        <w:rPr>
          <w:sz w:val="24"/>
          <w:szCs w:val="24"/>
        </w:rPr>
      </w:pPr>
      <w:r w:rsidRPr="0032180A">
        <w:rPr>
          <w:sz w:val="24"/>
          <w:szCs w:val="24"/>
        </w:rPr>
        <w:t>Cuenta con la Acreditación vigente de la Entidad Mexicana de Acreditación, según aplique.</w:t>
      </w:r>
    </w:p>
    <w:p w:rsidR="0032180A" w:rsidRPr="0032180A" w:rsidRDefault="0032180A" w:rsidP="0032180A">
      <w:pPr>
        <w:pStyle w:val="Prrafodelista"/>
        <w:numPr>
          <w:ilvl w:val="0"/>
          <w:numId w:val="3"/>
        </w:numPr>
        <w:jc w:val="both"/>
        <w:rPr>
          <w:sz w:val="24"/>
          <w:szCs w:val="24"/>
        </w:rPr>
      </w:pPr>
      <w:r w:rsidRPr="0032180A">
        <w:rPr>
          <w:sz w:val="24"/>
          <w:szCs w:val="24"/>
        </w:rPr>
        <w:t>Cuenta con la aprobación o autorización de la ASEA, CRE, STPS, Protección Civil u otra dependencia según aplique de acuerdo al trabajo a realizar.</w:t>
      </w:r>
    </w:p>
    <w:p w:rsidR="0032180A" w:rsidRPr="0032180A" w:rsidRDefault="0032180A" w:rsidP="0032180A">
      <w:pPr>
        <w:pStyle w:val="Prrafodelista"/>
        <w:numPr>
          <w:ilvl w:val="0"/>
          <w:numId w:val="3"/>
        </w:numPr>
        <w:jc w:val="both"/>
        <w:rPr>
          <w:sz w:val="24"/>
          <w:szCs w:val="24"/>
        </w:rPr>
      </w:pPr>
      <w:r w:rsidRPr="0032180A">
        <w:rPr>
          <w:sz w:val="24"/>
          <w:szCs w:val="24"/>
        </w:rPr>
        <w:t>Cuenta con las Hojas de Seguridad de las sustancias químicas a emplear en las instalaciones.</w:t>
      </w:r>
    </w:p>
    <w:p w:rsidR="0032180A" w:rsidRPr="0032180A" w:rsidRDefault="0032180A" w:rsidP="0032180A">
      <w:pPr>
        <w:pStyle w:val="Prrafodelista"/>
        <w:numPr>
          <w:ilvl w:val="0"/>
          <w:numId w:val="3"/>
        </w:numPr>
        <w:jc w:val="both"/>
        <w:rPr>
          <w:sz w:val="24"/>
          <w:szCs w:val="24"/>
        </w:rPr>
      </w:pPr>
      <w:r w:rsidRPr="0032180A">
        <w:rPr>
          <w:sz w:val="24"/>
          <w:szCs w:val="24"/>
        </w:rPr>
        <w:t>Presenta los certificados UL, o documentación que acredite que el material es a prueba de explosión según la clase y división del área en donde se va a emplear/instalar u otro que haya sido establecido como requerimiento, según el material a emplear.</w:t>
      </w:r>
    </w:p>
    <w:p w:rsidR="0032180A" w:rsidRPr="0032180A" w:rsidRDefault="0032180A" w:rsidP="0032180A">
      <w:pPr>
        <w:pStyle w:val="Prrafodelista"/>
        <w:numPr>
          <w:ilvl w:val="0"/>
          <w:numId w:val="3"/>
        </w:numPr>
        <w:jc w:val="both"/>
        <w:rPr>
          <w:sz w:val="24"/>
          <w:szCs w:val="24"/>
        </w:rPr>
      </w:pPr>
      <w:r w:rsidRPr="0032180A">
        <w:rPr>
          <w:sz w:val="24"/>
          <w:szCs w:val="24"/>
        </w:rPr>
        <w:t>Presenta carta constancia de que todo su personal ha sido concientizado de la Política, Objetivos, Metas, Programas, Indicadores, aspectos ambientales, riesgos, controles, procedimientos, políticas de la instalación previo al inicio de actividades.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La aplicación de este control es responsabilidad de quien contrata y debe ser avalado por el Representante Técnico de la instalación. Debe aplicarse previo a que la persona o empresa realice trabajos en la instalación.</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Una vez autorizado al externo, estará sujeto a un programa de supervisión por parte de la persona que lo contrata, así como por parte del Representante Técnico de la instalación. Si el proveedor infringe alguna medida de seguridad o protección ambiental, se le notificará verbalmente de ello, y se dejará asentado el caso en la bitácora de operación y mantenimiento de la instalación.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representante técnico llevará un registro en formato libre a manera de inventario, donde se integrará a cada uno de los externos (personas físicas y morales) y llevará un estadístico de los casos de incumplimiento.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el contratista infringe los requisitos en tres ocasiones, se deberá suspender la contratación de dicha persona o empresa en al menos 12 meses o bien en un ciclo de contratación para trabajos que están programados anualmente.</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Dicho caso se documentará en el inventario anteriormente referido por parte del Representante Técnico. </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Si fuera el caso que la infracción de parte del externo fuera grave, es decir, que represente alguno de los siguientes casos:</w:t>
      </w:r>
    </w:p>
    <w:p w:rsidR="0032180A" w:rsidRPr="0032180A" w:rsidRDefault="0032180A" w:rsidP="0032180A">
      <w:pPr>
        <w:pStyle w:val="Prrafodelista"/>
        <w:numPr>
          <w:ilvl w:val="0"/>
          <w:numId w:val="4"/>
        </w:numPr>
        <w:jc w:val="both"/>
        <w:rPr>
          <w:sz w:val="24"/>
          <w:szCs w:val="24"/>
        </w:rPr>
      </w:pPr>
      <w:r w:rsidRPr="0032180A">
        <w:rPr>
          <w:sz w:val="24"/>
          <w:szCs w:val="24"/>
        </w:rPr>
        <w:t>Causa accidente o daños al ambiente o instalaciones</w:t>
      </w:r>
    </w:p>
    <w:p w:rsidR="0032180A" w:rsidRPr="0032180A" w:rsidRDefault="0032180A" w:rsidP="0032180A">
      <w:pPr>
        <w:pStyle w:val="Prrafodelista"/>
        <w:numPr>
          <w:ilvl w:val="0"/>
          <w:numId w:val="4"/>
        </w:numPr>
        <w:jc w:val="both"/>
        <w:rPr>
          <w:sz w:val="24"/>
          <w:szCs w:val="24"/>
        </w:rPr>
      </w:pPr>
      <w:r w:rsidRPr="0032180A">
        <w:rPr>
          <w:sz w:val="24"/>
          <w:szCs w:val="24"/>
        </w:rPr>
        <w:t>Situación grave que en caso de no atenderse inmediatamente puede causar daños al personal, al ambiente o alguna emergencia como incendio, fuga, derrame, explosión.</w:t>
      </w:r>
    </w:p>
    <w:p w:rsidR="0032180A" w:rsidRPr="0032180A" w:rsidRDefault="0032180A" w:rsidP="0032180A">
      <w:pPr>
        <w:pStyle w:val="Prrafodelista"/>
        <w:numPr>
          <w:ilvl w:val="0"/>
          <w:numId w:val="4"/>
        </w:numPr>
        <w:jc w:val="both"/>
        <w:rPr>
          <w:sz w:val="24"/>
          <w:szCs w:val="24"/>
        </w:rPr>
      </w:pPr>
      <w:r w:rsidRPr="0032180A">
        <w:rPr>
          <w:sz w:val="24"/>
          <w:szCs w:val="24"/>
        </w:rPr>
        <w:lastRenderedPageBreak/>
        <w:t>Pone en riesgo la integridad física de otras personas</w:t>
      </w:r>
    </w:p>
    <w:p w:rsidR="0032180A" w:rsidRPr="0032180A" w:rsidRDefault="0032180A" w:rsidP="0032180A">
      <w:pPr>
        <w:pStyle w:val="Prrafodelista"/>
        <w:numPr>
          <w:ilvl w:val="0"/>
          <w:numId w:val="4"/>
        </w:numPr>
        <w:jc w:val="both"/>
        <w:rPr>
          <w:sz w:val="24"/>
          <w:szCs w:val="24"/>
        </w:rPr>
      </w:pPr>
      <w:r w:rsidRPr="0032180A">
        <w:rPr>
          <w:sz w:val="24"/>
          <w:szCs w:val="24"/>
        </w:rPr>
        <w:t>Realizar actividades para las cuales no fue autorizado (Ejemplo: operar sin permiso de trabajo cuando se le requirió como condición dicho permiso para iniciar)</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Será motivo de suspensión del servicio y la no contratación de dicho externo por 12 meses.</w:t>
      </w:r>
    </w:p>
    <w:p w:rsidR="0032180A" w:rsidRDefault="0032180A" w:rsidP="0032180A">
      <w:pPr>
        <w:jc w:val="both"/>
        <w:rPr>
          <w:rFonts w:asciiTheme="minorHAnsi" w:hAnsiTheme="minorHAnsi"/>
          <w:sz w:val="24"/>
          <w:szCs w:val="24"/>
          <w:highlight w:val="lightGray"/>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Permisos para externos</w:t>
      </w:r>
    </w:p>
    <w:p w:rsidR="0032180A" w:rsidRDefault="0032180A" w:rsidP="0032180A">
      <w:pPr>
        <w:jc w:val="both"/>
        <w:rPr>
          <w:rFonts w:asciiTheme="minorHAnsi" w:hAnsiTheme="minorHAnsi"/>
          <w:sz w:val="24"/>
          <w:szCs w:val="24"/>
        </w:rPr>
      </w:pP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El responsable técnico del </w:t>
      </w:r>
      <w:r>
        <w:rPr>
          <w:rFonts w:asciiTheme="minorHAnsi" w:hAnsiTheme="minorHAnsi"/>
          <w:sz w:val="24"/>
          <w:szCs w:val="24"/>
        </w:rPr>
        <w:t>SA</w:t>
      </w:r>
      <w:r w:rsidRPr="0032180A">
        <w:rPr>
          <w:rFonts w:asciiTheme="minorHAnsi" w:hAnsiTheme="minorHAnsi"/>
          <w:sz w:val="24"/>
          <w:szCs w:val="24"/>
        </w:rPr>
        <w:t xml:space="preserve"> debe asegurar que los contratistas, subcontratistas, prestadores de servicio y proveedores se adhieran a los compromisos establecidos en la Política de Seguridad y Medio Ambiente de la instalación, así como los objetivos y metas, esto conforme a los lineamientos descritos en la sección de Funciones y Responsabilidades, así como de la sección de Comunicación de este Manual, y a los procedimientos y controles de nuestra organización. Esto incluye trabajar mediante los permisos correspondientes y controles de autorizaciones según aplique, dada la naturaleza de las actividades a desarrollar y los procedimientos y controles específicos declarados en este manual en secciones previas.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 xml:space="preserve">Para el control de permisos, se estará a lo declarado en </w:t>
      </w:r>
      <w:bookmarkStart w:id="1" w:name="_Hlk521953927"/>
      <w:r>
        <w:rPr>
          <w:rFonts w:asciiTheme="minorHAnsi" w:hAnsiTheme="minorHAnsi"/>
          <w:sz w:val="24"/>
          <w:szCs w:val="24"/>
        </w:rPr>
        <w:t xml:space="preserve">el procedimiento </w:t>
      </w:r>
      <w:r w:rsidR="00154D1F">
        <w:rPr>
          <w:rFonts w:asciiTheme="minorHAnsi" w:hAnsiTheme="minorHAnsi"/>
          <w:sz w:val="24"/>
          <w:szCs w:val="24"/>
        </w:rPr>
        <w:t>M</w:t>
      </w:r>
      <w:r w:rsidR="005C229E">
        <w:rPr>
          <w:rFonts w:asciiTheme="minorHAnsi" w:hAnsiTheme="minorHAnsi"/>
          <w:sz w:val="24"/>
          <w:szCs w:val="24"/>
        </w:rPr>
        <w:t>G</w:t>
      </w:r>
      <w:r w:rsidRPr="0032180A">
        <w:rPr>
          <w:rFonts w:asciiTheme="minorHAnsi" w:hAnsiTheme="minorHAnsi"/>
          <w:sz w:val="24"/>
          <w:szCs w:val="24"/>
        </w:rPr>
        <w:t>ZI-PROC-10</w:t>
      </w:r>
      <w:bookmarkEnd w:id="1"/>
      <w:r w:rsidRPr="0032180A">
        <w:rPr>
          <w:rFonts w:asciiTheme="minorHAnsi" w:hAnsiTheme="minorHAnsi"/>
          <w:sz w:val="24"/>
          <w:szCs w:val="24"/>
        </w:rPr>
        <w:t>. sobre control de actividades y procesos.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El mecanismo para asegurar que los trabajos peligroso</w:t>
      </w:r>
      <w:r w:rsidR="00471EBD">
        <w:rPr>
          <w:rFonts w:asciiTheme="minorHAnsi" w:hAnsiTheme="minorHAnsi"/>
          <w:sz w:val="24"/>
          <w:szCs w:val="24"/>
        </w:rPr>
        <w:t xml:space="preserve">s descritos en el procedimiento </w:t>
      </w:r>
      <w:r w:rsidR="005C229E">
        <w:rPr>
          <w:rFonts w:asciiTheme="minorHAnsi" w:hAnsiTheme="minorHAnsi"/>
          <w:sz w:val="24"/>
          <w:szCs w:val="24"/>
        </w:rPr>
        <w:t>EG</w:t>
      </w:r>
      <w:r w:rsidRPr="0032180A">
        <w:rPr>
          <w:rFonts w:asciiTheme="minorHAnsi" w:hAnsiTheme="minorHAnsi"/>
          <w:sz w:val="24"/>
          <w:szCs w:val="24"/>
        </w:rPr>
        <w:t>ZI-PROC-10 que requieran un permiso de trabajo, se lleven a cabo conforme al permiso asignado por la instalación es el siguiente:</w:t>
      </w:r>
    </w:p>
    <w:p w:rsidR="0032180A" w:rsidRPr="0032180A" w:rsidRDefault="0032180A" w:rsidP="0032180A">
      <w:pPr>
        <w:pStyle w:val="Prrafodelista"/>
        <w:numPr>
          <w:ilvl w:val="0"/>
          <w:numId w:val="5"/>
        </w:numPr>
        <w:jc w:val="both"/>
        <w:rPr>
          <w:sz w:val="24"/>
          <w:szCs w:val="24"/>
        </w:rPr>
      </w:pPr>
      <w:r w:rsidRPr="0032180A">
        <w:rPr>
          <w:sz w:val="24"/>
          <w:szCs w:val="24"/>
        </w:rPr>
        <w:t>El externo debe contar con un expediente físico que cumpla con las evidencias</w:t>
      </w:r>
      <w:r w:rsidR="00471EBD">
        <w:rPr>
          <w:sz w:val="24"/>
          <w:szCs w:val="24"/>
        </w:rPr>
        <w:t xml:space="preserve"> requeridas conforme al formato </w:t>
      </w:r>
      <w:r w:rsidR="00154D1F">
        <w:rPr>
          <w:sz w:val="24"/>
          <w:szCs w:val="24"/>
        </w:rPr>
        <w:t>M</w:t>
      </w:r>
      <w:r w:rsidR="005C229E">
        <w:rPr>
          <w:sz w:val="24"/>
          <w:szCs w:val="24"/>
        </w:rPr>
        <w:t>G</w:t>
      </w:r>
      <w:r w:rsidRPr="0032180A">
        <w:rPr>
          <w:sz w:val="24"/>
          <w:szCs w:val="24"/>
        </w:rPr>
        <w:t>ZI-FO-XII-01 Evaluación y Selección de Contratistas, Subcontratistas, Proveedores y Prestadores de Servicio.</w:t>
      </w:r>
    </w:p>
    <w:p w:rsidR="0032180A" w:rsidRPr="0032180A" w:rsidRDefault="0032180A" w:rsidP="0032180A">
      <w:pPr>
        <w:pStyle w:val="Prrafodelista"/>
        <w:numPr>
          <w:ilvl w:val="0"/>
          <w:numId w:val="5"/>
        </w:numPr>
        <w:jc w:val="both"/>
        <w:rPr>
          <w:sz w:val="24"/>
          <w:szCs w:val="24"/>
        </w:rPr>
      </w:pPr>
      <w:r w:rsidRPr="0032180A">
        <w:rPr>
          <w:sz w:val="24"/>
          <w:szCs w:val="24"/>
        </w:rPr>
        <w:t>El externo recibirá notificación por escrito (física o electrónica), cuando haya sido autorizado para trabajar. El Representante Técnico es quien lleva a cabo dicha comunicación.</w:t>
      </w:r>
    </w:p>
    <w:p w:rsidR="0032180A" w:rsidRPr="0032180A" w:rsidRDefault="0032180A" w:rsidP="0032180A">
      <w:pPr>
        <w:pStyle w:val="Prrafodelista"/>
        <w:numPr>
          <w:ilvl w:val="0"/>
          <w:numId w:val="5"/>
        </w:numPr>
        <w:jc w:val="both"/>
        <w:rPr>
          <w:sz w:val="24"/>
          <w:szCs w:val="24"/>
        </w:rPr>
      </w:pPr>
      <w:r w:rsidRPr="0032180A">
        <w:rPr>
          <w:sz w:val="24"/>
          <w:szCs w:val="24"/>
        </w:rPr>
        <w:t>El externo presentará al Representante Técnico o quien este designe, la notificación de la autorización de trabajo al presentarse en las instalaciones para trabajar. El Representante Técnico o quien éste designe, autoriza plasmando su firma en el permiso, señalando el tipo de trabajo, la fecha y hora de inicio y término autorizados, así como el personal autorizado.</w:t>
      </w:r>
    </w:p>
    <w:p w:rsidR="0032180A" w:rsidRPr="0032180A" w:rsidRDefault="0032180A" w:rsidP="0032180A">
      <w:pPr>
        <w:pStyle w:val="Prrafodelista"/>
        <w:numPr>
          <w:ilvl w:val="0"/>
          <w:numId w:val="5"/>
        </w:numPr>
        <w:jc w:val="both"/>
        <w:rPr>
          <w:sz w:val="24"/>
          <w:szCs w:val="24"/>
        </w:rPr>
      </w:pPr>
      <w:r w:rsidRPr="0032180A">
        <w:rPr>
          <w:sz w:val="24"/>
          <w:szCs w:val="24"/>
        </w:rPr>
        <w:t>El externo deberá exhibir en lugar visible en el sitio de trabajo el permiso correspondiente, para que cualquier persona pueda constatar que el trabajo se realiza con permiso emitido.</w:t>
      </w:r>
    </w:p>
    <w:p w:rsidR="0032180A" w:rsidRPr="0032180A" w:rsidRDefault="0032180A" w:rsidP="0032180A">
      <w:pPr>
        <w:pStyle w:val="Prrafodelista"/>
        <w:numPr>
          <w:ilvl w:val="0"/>
          <w:numId w:val="5"/>
        </w:numPr>
        <w:jc w:val="both"/>
        <w:rPr>
          <w:sz w:val="24"/>
          <w:szCs w:val="24"/>
        </w:rPr>
      </w:pPr>
      <w:r w:rsidRPr="0032180A">
        <w:rPr>
          <w:sz w:val="24"/>
          <w:szCs w:val="24"/>
        </w:rPr>
        <w:t>El Representante Técnico o quien éste designe, deberá estar presente al inicio y al final del trabajo, así como al menos monitorear en una ocasión el desarrollo del trabajo. Dejará plasmada su supervisión en el permiso correspondiente que se haya emitido.</w:t>
      </w:r>
    </w:p>
    <w:p w:rsidR="0032180A" w:rsidRPr="0032180A" w:rsidRDefault="0032180A" w:rsidP="0032180A">
      <w:pPr>
        <w:pStyle w:val="Prrafodelista"/>
        <w:numPr>
          <w:ilvl w:val="0"/>
          <w:numId w:val="5"/>
        </w:numPr>
        <w:jc w:val="both"/>
        <w:rPr>
          <w:sz w:val="24"/>
          <w:szCs w:val="24"/>
        </w:rPr>
      </w:pPr>
      <w:r w:rsidRPr="0032180A">
        <w:rPr>
          <w:sz w:val="24"/>
          <w:szCs w:val="24"/>
        </w:rPr>
        <w:lastRenderedPageBreak/>
        <w:t>Una vez concluido el trabajo, el externo deberá entregar su permiso correspondiente al Representante Técnico de la instalación, o quien éste designe para que sea archivado en el expediente del contratista.</w:t>
      </w:r>
    </w:p>
    <w:p w:rsidR="0032180A" w:rsidRPr="0032180A" w:rsidRDefault="0032180A" w:rsidP="0032180A">
      <w:pPr>
        <w:pStyle w:val="Prrafodelista"/>
        <w:numPr>
          <w:ilvl w:val="0"/>
          <w:numId w:val="5"/>
        </w:numPr>
        <w:jc w:val="both"/>
        <w:rPr>
          <w:sz w:val="24"/>
          <w:szCs w:val="24"/>
        </w:rPr>
      </w:pPr>
      <w:r w:rsidRPr="0032180A">
        <w:rPr>
          <w:sz w:val="24"/>
          <w:szCs w:val="24"/>
        </w:rPr>
        <w:t>Se deben emplear los formatos de autorización señalados en la sección 10 del presente manual para efectos de conducir los lineamientos anteriormente descritos.</w:t>
      </w:r>
    </w:p>
    <w:p w:rsidR="0032180A" w:rsidRPr="0032180A" w:rsidRDefault="0032180A" w:rsidP="0032180A">
      <w:pPr>
        <w:jc w:val="both"/>
        <w:rPr>
          <w:rFonts w:asciiTheme="minorHAnsi" w:hAnsiTheme="minorHAnsi"/>
          <w:sz w:val="24"/>
          <w:szCs w:val="24"/>
        </w:rPr>
      </w:pPr>
      <w:r w:rsidRPr="0032180A">
        <w:rPr>
          <w:rFonts w:asciiTheme="minorHAnsi" w:hAnsiTheme="minorHAnsi"/>
          <w:sz w:val="24"/>
          <w:szCs w:val="24"/>
        </w:rPr>
        <w:t>Registra en bitácora los permisos y actividades de externos, así como la evaluación del trabajo de éstos.</w:t>
      </w:r>
    </w:p>
    <w:p w:rsidR="0032180A" w:rsidRDefault="0032180A" w:rsidP="0032180A">
      <w:pPr>
        <w:rPr>
          <w:rFonts w:asciiTheme="minorHAnsi" w:hAnsiTheme="minorHAnsi"/>
          <w:b/>
          <w:sz w:val="24"/>
          <w:szCs w:val="24"/>
        </w:rPr>
      </w:pPr>
    </w:p>
    <w:p w:rsidR="0032180A" w:rsidRPr="0032180A" w:rsidRDefault="0032180A" w:rsidP="0032180A">
      <w:pPr>
        <w:rPr>
          <w:rFonts w:asciiTheme="minorHAnsi" w:hAnsiTheme="minorHAnsi"/>
          <w:b/>
          <w:sz w:val="24"/>
          <w:szCs w:val="24"/>
        </w:rPr>
      </w:pPr>
      <w:r w:rsidRPr="0032180A">
        <w:rPr>
          <w:rFonts w:asciiTheme="minorHAnsi" w:hAnsiTheme="minorHAnsi"/>
          <w:b/>
          <w:sz w:val="24"/>
          <w:szCs w:val="24"/>
        </w:rPr>
        <w:t>Registros</w:t>
      </w:r>
    </w:p>
    <w:p w:rsidR="0032180A" w:rsidRDefault="00154D1F" w:rsidP="0032180A">
      <w:pPr>
        <w:pStyle w:val="Prrafodelista"/>
        <w:numPr>
          <w:ilvl w:val="0"/>
          <w:numId w:val="2"/>
        </w:numPr>
        <w:jc w:val="both"/>
        <w:rPr>
          <w:sz w:val="24"/>
          <w:szCs w:val="24"/>
        </w:rPr>
      </w:pPr>
      <w:r>
        <w:rPr>
          <w:sz w:val="24"/>
          <w:szCs w:val="24"/>
        </w:rPr>
        <w:t>M</w:t>
      </w:r>
      <w:r w:rsidR="005C229E">
        <w:rPr>
          <w:sz w:val="24"/>
          <w:szCs w:val="24"/>
        </w:rPr>
        <w:t>G</w:t>
      </w:r>
      <w:r w:rsidR="0032180A" w:rsidRPr="0032180A">
        <w:rPr>
          <w:sz w:val="24"/>
          <w:szCs w:val="24"/>
        </w:rPr>
        <w:t xml:space="preserve">ZI-FO-XII-01 Evaluación y Selección de Contratistas, Subcontratistas, Proveedores y Prestadores de Servicio </w:t>
      </w:r>
    </w:p>
    <w:p w:rsidR="0032180A" w:rsidRPr="0032180A" w:rsidRDefault="0032180A" w:rsidP="0032180A">
      <w:pPr>
        <w:pStyle w:val="Prrafodelista"/>
        <w:numPr>
          <w:ilvl w:val="0"/>
          <w:numId w:val="2"/>
        </w:numPr>
        <w:jc w:val="both"/>
        <w:rPr>
          <w:sz w:val="24"/>
          <w:szCs w:val="24"/>
        </w:rPr>
      </w:pPr>
      <w:r w:rsidRPr="0032180A">
        <w:rPr>
          <w:sz w:val="24"/>
          <w:szCs w:val="24"/>
        </w:rPr>
        <w:t xml:space="preserve">Bitácoras donde se registran los trabajos de contratistas </w:t>
      </w:r>
    </w:p>
    <w:p w:rsidR="0032180A" w:rsidRPr="0032180A" w:rsidRDefault="0032180A" w:rsidP="0032180A">
      <w:pPr>
        <w:pStyle w:val="Prrafodelista"/>
        <w:numPr>
          <w:ilvl w:val="0"/>
          <w:numId w:val="2"/>
        </w:numPr>
        <w:jc w:val="both"/>
        <w:rPr>
          <w:sz w:val="24"/>
          <w:szCs w:val="24"/>
        </w:rPr>
      </w:pPr>
      <w:r w:rsidRPr="0032180A">
        <w:rPr>
          <w:sz w:val="24"/>
          <w:szCs w:val="24"/>
        </w:rPr>
        <w:t>Carta responsiva firmada por el Represente Legal, en donde asume la responsabilidad por la administración del riesgo y de los impactos al ambiente que se deriven de las actividade</w:t>
      </w:r>
      <w:r w:rsidR="00154D1F">
        <w:rPr>
          <w:sz w:val="24"/>
          <w:szCs w:val="24"/>
        </w:rPr>
        <w:t>s de contratistas, prestadores d</w:t>
      </w:r>
      <w:r w:rsidRPr="0032180A">
        <w:rPr>
          <w:sz w:val="24"/>
          <w:szCs w:val="24"/>
        </w:rPr>
        <w:t>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Requisitos en materia de Seguridad Industrial, Seguridad Operativa y de Protección al Medio Ambiente a los que deben sujetarse los contratistas, subcontratistas, prestadores de servicio y proveedores</w:t>
      </w:r>
    </w:p>
    <w:p w:rsidR="0032180A" w:rsidRPr="0032180A" w:rsidRDefault="0032180A" w:rsidP="0032180A">
      <w:pPr>
        <w:pStyle w:val="Prrafodelista"/>
        <w:numPr>
          <w:ilvl w:val="0"/>
          <w:numId w:val="2"/>
        </w:numPr>
        <w:jc w:val="both"/>
        <w:rPr>
          <w:sz w:val="24"/>
          <w:szCs w:val="24"/>
        </w:rPr>
      </w:pPr>
      <w:r w:rsidRPr="0032180A">
        <w:rPr>
          <w:sz w:val="24"/>
          <w:szCs w:val="24"/>
        </w:rPr>
        <w:t>Expediente de cada empresa y persona externa contratada</w:t>
      </w: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E05C94" w:rsidRDefault="00E05C94"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2F1CC0" w:rsidRDefault="002F1CC0"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32180A" w:rsidRDefault="0032180A" w:rsidP="00F14230">
      <w:pPr>
        <w:spacing w:line="280" w:lineRule="exact"/>
        <w:ind w:left="822"/>
        <w:rPr>
          <w:rFonts w:ascii="Calibri" w:eastAsia="Calibri" w:hAnsi="Calibri" w:cs="Calibri"/>
          <w:b/>
          <w:sz w:val="24"/>
          <w:szCs w:val="24"/>
        </w:rPr>
      </w:pPr>
    </w:p>
    <w:p w:rsidR="0009168D" w:rsidRDefault="0009168D" w:rsidP="00F14230">
      <w:pPr>
        <w:spacing w:line="280" w:lineRule="exact"/>
        <w:ind w:left="822"/>
        <w:rPr>
          <w:rFonts w:ascii="Calibri" w:eastAsia="Calibri" w:hAnsi="Calibri" w:cs="Calibri"/>
          <w:b/>
          <w:sz w:val="24"/>
          <w:szCs w:val="24"/>
        </w:rPr>
      </w:pPr>
    </w:p>
    <w:p w:rsidR="00F14230" w:rsidRDefault="00F14230" w:rsidP="00F14230">
      <w:pPr>
        <w:spacing w:line="280" w:lineRule="exact"/>
        <w:ind w:left="822"/>
        <w:rPr>
          <w:rFonts w:ascii="Calibri" w:eastAsia="Calibri" w:hAnsi="Calibri" w:cs="Calibri"/>
          <w:sz w:val="24"/>
          <w:szCs w:val="24"/>
        </w:rPr>
      </w:pPr>
      <w:r>
        <w:rPr>
          <w:rFonts w:ascii="Calibri" w:eastAsia="Calibri" w:hAnsi="Calibri" w:cs="Calibri"/>
          <w:b/>
          <w:sz w:val="24"/>
          <w:szCs w:val="24"/>
        </w:rPr>
        <w:lastRenderedPageBreak/>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F14230" w:rsidRDefault="00F14230" w:rsidP="00F14230">
      <w:pPr>
        <w:spacing w:line="200" w:lineRule="exact"/>
      </w:pPr>
    </w:p>
    <w:p w:rsidR="004A4049" w:rsidRDefault="004A4049" w:rsidP="00F14230">
      <w:pPr>
        <w:spacing w:line="200" w:lineRule="exact"/>
      </w:pPr>
    </w:p>
    <w:p w:rsidR="004A4049" w:rsidRDefault="004A4049" w:rsidP="00F14230">
      <w:pPr>
        <w:spacing w:line="200" w:lineRule="exact"/>
      </w:pPr>
    </w:p>
    <w:tbl>
      <w:tblPr>
        <w:tblStyle w:val="Tablaconcuadrcula"/>
        <w:tblW w:w="0" w:type="auto"/>
        <w:jc w:val="center"/>
        <w:tblLook w:val="04A0"/>
      </w:tblPr>
      <w:tblGrid>
        <w:gridCol w:w="2992"/>
        <w:gridCol w:w="2993"/>
        <w:gridCol w:w="2993"/>
      </w:tblGrid>
      <w:tr w:rsidR="004A4049" w:rsidRPr="00A12258" w:rsidTr="002F12D2">
        <w:trPr>
          <w:jc w:val="center"/>
        </w:trPr>
        <w:tc>
          <w:tcPr>
            <w:tcW w:w="2992" w:type="dxa"/>
          </w:tcPr>
          <w:p w:rsidR="00471EBD" w:rsidRDefault="005C229E" w:rsidP="00471EBD">
            <w:pPr>
              <w:jc w:val="center"/>
              <w:rPr>
                <w:sz w:val="22"/>
                <w:szCs w:val="22"/>
              </w:rPr>
            </w:pPr>
            <w:r w:rsidRPr="005C229E">
              <w:rPr>
                <w:noProof/>
                <w:sz w:val="22"/>
                <w:szCs w:val="22"/>
                <w:lang w:eastAsia="es-MX"/>
              </w:rPr>
              <w:drawing>
                <wp:inline distT="0" distB="0" distL="0" distR="0">
                  <wp:extent cx="1557723" cy="519379"/>
                  <wp:effectExtent l="19050" t="0" r="4377" b="0"/>
                  <wp:docPr id="4"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4A4049" w:rsidRPr="00A12258" w:rsidRDefault="004A4049" w:rsidP="002F12D2">
            <w:pPr>
              <w:jc w:val="center"/>
              <w:rPr>
                <w:sz w:val="22"/>
                <w:szCs w:val="22"/>
              </w:rPr>
            </w:pPr>
          </w:p>
        </w:tc>
        <w:tc>
          <w:tcPr>
            <w:tcW w:w="2993" w:type="dxa"/>
          </w:tcPr>
          <w:p w:rsidR="004A4049" w:rsidRPr="00A12258" w:rsidRDefault="004A4049" w:rsidP="002F12D2">
            <w:pPr>
              <w:jc w:val="center"/>
              <w:rPr>
                <w:sz w:val="22"/>
                <w:szCs w:val="22"/>
              </w:rPr>
            </w:pPr>
            <w:r w:rsidRPr="00733F28">
              <w:rPr>
                <w:szCs w:val="22"/>
              </w:rPr>
              <w:t xml:space="preserve">SISTEMA DE ADMINISTRACIÓN DE SEGURIDAD INDUSTRIAL, SEGURIDAD OPERATIVA Y PROTECCIÓN AL MEDIO AMBIENTE, </w:t>
            </w:r>
            <w:r w:rsidR="0032180A">
              <w:rPr>
                <w:szCs w:val="22"/>
              </w:rPr>
              <w:t>SA</w:t>
            </w:r>
            <w:r w:rsidRPr="00733F28">
              <w:rPr>
                <w:szCs w:val="22"/>
              </w:rPr>
              <w:t>.</w:t>
            </w:r>
          </w:p>
        </w:tc>
        <w:tc>
          <w:tcPr>
            <w:tcW w:w="2993" w:type="dxa"/>
          </w:tcPr>
          <w:p w:rsidR="004A4049" w:rsidRPr="00A12258" w:rsidRDefault="004A4049" w:rsidP="002F12D2">
            <w:pPr>
              <w:rPr>
                <w:sz w:val="22"/>
                <w:szCs w:val="22"/>
              </w:rPr>
            </w:pPr>
          </w:p>
          <w:p w:rsidR="0009168D" w:rsidRPr="00494629" w:rsidRDefault="0009168D" w:rsidP="0009168D">
            <w:pPr>
              <w:jc w:val="center"/>
              <w:rPr>
                <w:sz w:val="18"/>
                <w:szCs w:val="18"/>
              </w:rPr>
            </w:pPr>
            <w:r w:rsidRPr="00494629">
              <w:rPr>
                <w:sz w:val="18"/>
                <w:szCs w:val="18"/>
              </w:rPr>
              <w:t>Edición 1.</w:t>
            </w:r>
          </w:p>
          <w:p w:rsidR="0009168D" w:rsidRPr="00494629" w:rsidRDefault="0009168D" w:rsidP="0009168D">
            <w:pPr>
              <w:jc w:val="center"/>
              <w:rPr>
                <w:sz w:val="18"/>
                <w:szCs w:val="18"/>
              </w:rPr>
            </w:pPr>
            <w:r w:rsidRPr="00494629">
              <w:rPr>
                <w:sz w:val="18"/>
                <w:szCs w:val="18"/>
              </w:rPr>
              <w:t>Revisión 0.</w:t>
            </w:r>
          </w:p>
          <w:p w:rsidR="0009168D" w:rsidRPr="00494629" w:rsidRDefault="0009168D" w:rsidP="0009168D">
            <w:pPr>
              <w:jc w:val="center"/>
              <w:rPr>
                <w:sz w:val="18"/>
                <w:szCs w:val="18"/>
              </w:rPr>
            </w:pPr>
            <w:r w:rsidRPr="00494629">
              <w:rPr>
                <w:sz w:val="18"/>
                <w:szCs w:val="18"/>
              </w:rPr>
              <w:t>Fecha: 11/Febrero/2018</w:t>
            </w:r>
          </w:p>
          <w:p w:rsidR="0009168D" w:rsidRPr="00494629" w:rsidRDefault="0009168D" w:rsidP="0009168D">
            <w:pPr>
              <w:jc w:val="center"/>
              <w:rPr>
                <w:sz w:val="18"/>
                <w:szCs w:val="18"/>
              </w:rPr>
            </w:pPr>
            <w:r w:rsidRPr="00494629">
              <w:rPr>
                <w:sz w:val="18"/>
                <w:szCs w:val="18"/>
              </w:rPr>
              <w:t xml:space="preserve">Fecha de aprobación: </w:t>
            </w:r>
          </w:p>
          <w:p w:rsidR="004A4049" w:rsidRPr="00A12258" w:rsidRDefault="0009168D" w:rsidP="0009168D">
            <w:pPr>
              <w:jc w:val="center"/>
              <w:rPr>
                <w:sz w:val="22"/>
                <w:szCs w:val="22"/>
              </w:rPr>
            </w:pPr>
            <w:r w:rsidRPr="00494629">
              <w:rPr>
                <w:sz w:val="18"/>
                <w:szCs w:val="18"/>
              </w:rPr>
              <w:t>1 Marzo  2018.</w:t>
            </w:r>
          </w:p>
        </w:tc>
      </w:tr>
      <w:tr w:rsidR="004A4049" w:rsidRPr="00A12258" w:rsidTr="002F12D2">
        <w:trPr>
          <w:jc w:val="center"/>
        </w:trPr>
        <w:tc>
          <w:tcPr>
            <w:tcW w:w="8978" w:type="dxa"/>
            <w:gridSpan w:val="3"/>
          </w:tcPr>
          <w:p w:rsidR="004A4049" w:rsidRPr="00243BAA" w:rsidRDefault="004A4049" w:rsidP="002F12D2">
            <w:pPr>
              <w:ind w:left="102" w:right="-93"/>
              <w:jc w:val="center"/>
              <w:rPr>
                <w:rFonts w:eastAsia="Calibri"/>
                <w:sz w:val="22"/>
                <w:szCs w:val="22"/>
              </w:rPr>
            </w:pPr>
            <w:r>
              <w:rPr>
                <w:rFonts w:eastAsia="Calibri"/>
                <w:sz w:val="22"/>
                <w:szCs w:val="22"/>
              </w:rPr>
              <w:t>FORMATO DE REVISIONES DEL PROCEDIMIENTO.</w:t>
            </w:r>
          </w:p>
        </w:tc>
      </w:tr>
      <w:tr w:rsidR="004A4049" w:rsidRPr="00A12258" w:rsidTr="002F12D2">
        <w:trPr>
          <w:jc w:val="center"/>
        </w:trPr>
        <w:tc>
          <w:tcPr>
            <w:tcW w:w="2992" w:type="dxa"/>
          </w:tcPr>
          <w:p w:rsidR="004A4049" w:rsidRPr="00733F28" w:rsidRDefault="004A4049" w:rsidP="002F12D2">
            <w:pPr>
              <w:rPr>
                <w:szCs w:val="22"/>
              </w:rPr>
            </w:pPr>
            <w:r w:rsidRPr="00733F28">
              <w:rPr>
                <w:szCs w:val="22"/>
              </w:rPr>
              <w:t>Revisado por:</w:t>
            </w:r>
            <w:r>
              <w:rPr>
                <w:szCs w:val="22"/>
              </w:rPr>
              <w:t xml:space="preserve"> J</w:t>
            </w:r>
            <w:r w:rsidR="0009168D">
              <w:rPr>
                <w:szCs w:val="22"/>
              </w:rPr>
              <w:t>osé Luis Servín Calderón</w:t>
            </w:r>
          </w:p>
        </w:tc>
        <w:tc>
          <w:tcPr>
            <w:tcW w:w="2993" w:type="dxa"/>
          </w:tcPr>
          <w:p w:rsidR="004A4049" w:rsidRPr="00733F28" w:rsidRDefault="004A4049" w:rsidP="002F12D2">
            <w:pPr>
              <w:rPr>
                <w:szCs w:val="22"/>
              </w:rPr>
            </w:pPr>
            <w:r w:rsidRPr="00733F28">
              <w:rPr>
                <w:szCs w:val="22"/>
              </w:rPr>
              <w:t>Aprobado por: I</w:t>
            </w:r>
            <w:r w:rsidR="0009168D">
              <w:rPr>
                <w:szCs w:val="22"/>
              </w:rPr>
              <w:t xml:space="preserve">ng. </w:t>
            </w:r>
            <w:r w:rsidR="005C229E">
              <w:rPr>
                <w:szCs w:val="22"/>
              </w:rPr>
              <w:t>Agustín Ortiz García</w:t>
            </w:r>
          </w:p>
        </w:tc>
        <w:tc>
          <w:tcPr>
            <w:tcW w:w="2993" w:type="dxa"/>
          </w:tcPr>
          <w:p w:rsidR="004A4049" w:rsidRPr="00733F28" w:rsidRDefault="00154D1F" w:rsidP="002F12D2">
            <w:pPr>
              <w:jc w:val="center"/>
              <w:rPr>
                <w:szCs w:val="22"/>
              </w:rPr>
            </w:pPr>
            <w:r>
              <w:rPr>
                <w:szCs w:val="22"/>
              </w:rPr>
              <w:t>M</w:t>
            </w:r>
            <w:r w:rsidR="005C229E">
              <w:rPr>
                <w:szCs w:val="22"/>
              </w:rPr>
              <w:t>G</w:t>
            </w:r>
            <w:r w:rsidR="004A4049" w:rsidRPr="00733F28">
              <w:rPr>
                <w:szCs w:val="22"/>
              </w:rPr>
              <w:t>ZI-</w:t>
            </w:r>
            <w:r w:rsidR="004A4049">
              <w:rPr>
                <w:szCs w:val="22"/>
              </w:rPr>
              <w:t>FO-</w:t>
            </w:r>
            <w:r w:rsidR="0009168D">
              <w:rPr>
                <w:szCs w:val="22"/>
              </w:rPr>
              <w:t>XII-</w:t>
            </w:r>
            <w:r w:rsidR="004A4049">
              <w:rPr>
                <w:szCs w:val="22"/>
              </w:rPr>
              <w:t>02.</w:t>
            </w:r>
          </w:p>
        </w:tc>
      </w:tr>
    </w:tbl>
    <w:p w:rsidR="004A4049" w:rsidRPr="00A12258" w:rsidRDefault="004A4049" w:rsidP="004A4049">
      <w:pPr>
        <w:rPr>
          <w:sz w:val="22"/>
          <w:szCs w:val="22"/>
        </w:rPr>
      </w:pPr>
    </w:p>
    <w:p w:rsidR="004A4049" w:rsidRDefault="004A4049" w:rsidP="004A4049"/>
    <w:p w:rsidR="004A4049" w:rsidRPr="00653704" w:rsidRDefault="004A4049" w:rsidP="004A4049">
      <w:pPr>
        <w:ind w:left="102" w:right="-93"/>
        <w:jc w:val="center"/>
        <w:rPr>
          <w:rFonts w:eastAsia="Calibri"/>
          <w:sz w:val="22"/>
          <w:szCs w:val="22"/>
        </w:rPr>
      </w:pPr>
      <w:r>
        <w:rPr>
          <w:rFonts w:eastAsia="Calibri"/>
          <w:sz w:val="22"/>
          <w:szCs w:val="22"/>
        </w:rPr>
        <w:t>FORMATO DE REVISIONES DEL PROCEDIMIENTO.</w:t>
      </w:r>
    </w:p>
    <w:p w:rsidR="004A4049" w:rsidRPr="00653704" w:rsidRDefault="004A4049" w:rsidP="004A4049">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4A4049"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4A4049" w:rsidRPr="00653704" w:rsidRDefault="004A4049"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4A4049"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4A4049" w:rsidRDefault="004A4049" w:rsidP="002F12D2">
            <w:pPr>
              <w:rPr>
                <w:sz w:val="22"/>
                <w:szCs w:val="22"/>
              </w:rPr>
            </w:pPr>
          </w:p>
          <w:p w:rsidR="004A4049" w:rsidRDefault="004A4049" w:rsidP="002F12D2">
            <w:pPr>
              <w:rPr>
                <w:sz w:val="22"/>
                <w:szCs w:val="22"/>
              </w:rPr>
            </w:pPr>
          </w:p>
          <w:p w:rsidR="004A4049" w:rsidRDefault="004A4049" w:rsidP="002F12D2">
            <w:pPr>
              <w:rPr>
                <w:sz w:val="22"/>
                <w:szCs w:val="22"/>
              </w:rPr>
            </w:pPr>
          </w:p>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r w:rsidR="004A4049"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4A4049" w:rsidRPr="00653704" w:rsidRDefault="004A4049" w:rsidP="002F12D2">
            <w:pPr>
              <w:rPr>
                <w:sz w:val="22"/>
                <w:szCs w:val="22"/>
              </w:rPr>
            </w:pPr>
          </w:p>
        </w:tc>
      </w:tr>
    </w:tbl>
    <w:p w:rsidR="004A4049" w:rsidRPr="00653704" w:rsidRDefault="004A4049" w:rsidP="004A4049">
      <w:pPr>
        <w:rPr>
          <w:sz w:val="22"/>
          <w:szCs w:val="22"/>
        </w:rPr>
      </w:pPr>
    </w:p>
    <w:p w:rsidR="004A4049" w:rsidRPr="00CE75D4" w:rsidRDefault="004A4049" w:rsidP="004A4049">
      <w:pPr>
        <w:spacing w:line="200" w:lineRule="exact"/>
        <w:jc w:val="both"/>
        <w:rPr>
          <w:rFonts w:asciiTheme="minorHAnsi" w:hAnsiTheme="minorHAnsi" w:cstheme="minorHAnsi"/>
        </w:rPr>
      </w:pPr>
    </w:p>
    <w:p w:rsidR="002F1CC0" w:rsidRDefault="002F1CC0">
      <w:pPr>
        <w:spacing w:after="200" w:line="276" w:lineRule="auto"/>
        <w:rPr>
          <w:rFonts w:asciiTheme="minorHAnsi" w:hAnsiTheme="minorHAnsi" w:cstheme="minorHAnsi"/>
        </w:rPr>
      </w:pPr>
    </w:p>
    <w:p w:rsidR="002F1CC0" w:rsidRDefault="002F1CC0">
      <w:pPr>
        <w:spacing w:after="200" w:line="276" w:lineRule="auto"/>
        <w:rPr>
          <w:rFonts w:asciiTheme="minorHAnsi" w:hAnsiTheme="minorHAnsi" w:cstheme="minorHAnsi"/>
        </w:rPr>
      </w:pPr>
    </w:p>
    <w:p w:rsidR="0032180A" w:rsidRDefault="0032180A">
      <w:pPr>
        <w:spacing w:after="200" w:line="276" w:lineRule="auto"/>
        <w:rPr>
          <w:rFonts w:asciiTheme="minorHAnsi" w:hAnsiTheme="minorHAnsi" w:cstheme="minorHAnsi"/>
        </w:rPr>
      </w:pPr>
      <w:r>
        <w:rPr>
          <w:rFonts w:asciiTheme="minorHAnsi" w:hAnsiTheme="minorHAnsi" w:cstheme="minorHAnsi"/>
        </w:rPr>
        <w:br w:type="page"/>
      </w:r>
    </w:p>
    <w:p w:rsidR="0032180A" w:rsidRDefault="0032180A" w:rsidP="0032180A">
      <w:pPr>
        <w:spacing w:line="200" w:lineRule="exact"/>
      </w:pPr>
    </w:p>
    <w:p w:rsidR="0032180A" w:rsidRDefault="0032180A" w:rsidP="0032180A">
      <w:pPr>
        <w:spacing w:line="200" w:lineRule="exact"/>
      </w:pPr>
    </w:p>
    <w:tbl>
      <w:tblPr>
        <w:tblStyle w:val="Tablaconcuadrcula"/>
        <w:tblW w:w="0" w:type="auto"/>
        <w:jc w:val="center"/>
        <w:tblLook w:val="04A0"/>
      </w:tblPr>
      <w:tblGrid>
        <w:gridCol w:w="2992"/>
        <w:gridCol w:w="2993"/>
        <w:gridCol w:w="2993"/>
      </w:tblGrid>
      <w:tr w:rsidR="0032180A" w:rsidRPr="00A12258" w:rsidTr="005367DC">
        <w:trPr>
          <w:jc w:val="center"/>
        </w:trPr>
        <w:tc>
          <w:tcPr>
            <w:tcW w:w="2992" w:type="dxa"/>
          </w:tcPr>
          <w:p w:rsidR="00471EBD" w:rsidRDefault="005C229E" w:rsidP="00471EBD">
            <w:pPr>
              <w:jc w:val="center"/>
              <w:rPr>
                <w:sz w:val="22"/>
                <w:szCs w:val="22"/>
              </w:rPr>
            </w:pPr>
            <w:r w:rsidRPr="005C229E">
              <w:rPr>
                <w:noProof/>
                <w:sz w:val="22"/>
                <w:szCs w:val="22"/>
                <w:lang w:eastAsia="es-MX"/>
              </w:rPr>
              <w:drawing>
                <wp:inline distT="0" distB="0" distL="0" distR="0">
                  <wp:extent cx="1557723" cy="519379"/>
                  <wp:effectExtent l="19050" t="0" r="4377" b="0"/>
                  <wp:docPr id="5"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471EBD" w:rsidRDefault="00471EBD" w:rsidP="00471EBD">
            <w:pPr>
              <w:jc w:val="center"/>
              <w:rPr>
                <w:sz w:val="14"/>
                <w:szCs w:val="22"/>
              </w:rPr>
            </w:pPr>
            <w:r>
              <w:rPr>
                <w:sz w:val="14"/>
                <w:szCs w:val="22"/>
              </w:rPr>
              <w:t>PLANTA DE ALMACENAMIENTO PARA LA DISTRIBUCIÓN DE GAS L.P.</w:t>
            </w:r>
          </w:p>
          <w:p w:rsidR="00471EBD" w:rsidRDefault="00471EBD" w:rsidP="00471EBD">
            <w:pPr>
              <w:ind w:right="123"/>
              <w:jc w:val="center"/>
              <w:rPr>
                <w:rFonts w:eastAsia="Calibri"/>
                <w:noProof/>
                <w:sz w:val="16"/>
                <w:szCs w:val="22"/>
                <w:lang w:eastAsia="es-MX"/>
              </w:rPr>
            </w:pPr>
          </w:p>
          <w:p w:rsidR="0032180A" w:rsidRPr="00A12258" w:rsidRDefault="0032180A" w:rsidP="005367DC">
            <w:pPr>
              <w:jc w:val="center"/>
              <w:rPr>
                <w:sz w:val="22"/>
                <w:szCs w:val="22"/>
              </w:rPr>
            </w:pPr>
          </w:p>
        </w:tc>
        <w:tc>
          <w:tcPr>
            <w:tcW w:w="2993" w:type="dxa"/>
          </w:tcPr>
          <w:p w:rsidR="0032180A" w:rsidRPr="00A12258" w:rsidRDefault="0032180A" w:rsidP="005367DC">
            <w:pPr>
              <w:jc w:val="center"/>
              <w:rPr>
                <w:sz w:val="22"/>
                <w:szCs w:val="22"/>
              </w:rPr>
            </w:pPr>
            <w:r w:rsidRPr="00733F28">
              <w:rPr>
                <w:szCs w:val="22"/>
              </w:rPr>
              <w:t xml:space="preserve">SISTEMA DE ADMINISTRACIÓN DE SEGURIDAD INDUSTRIAL, SEGURIDAD OPERATIVA Y PROTECCIÓN AL MEDIO AMBIENTE, </w:t>
            </w:r>
            <w:r>
              <w:rPr>
                <w:szCs w:val="22"/>
              </w:rPr>
              <w:t>SA</w:t>
            </w:r>
            <w:r w:rsidRPr="00733F28">
              <w:rPr>
                <w:szCs w:val="22"/>
              </w:rPr>
              <w:t>.</w:t>
            </w:r>
          </w:p>
        </w:tc>
        <w:tc>
          <w:tcPr>
            <w:tcW w:w="2993" w:type="dxa"/>
          </w:tcPr>
          <w:p w:rsidR="0032180A" w:rsidRPr="00A12258" w:rsidRDefault="0032180A" w:rsidP="005367DC">
            <w:pPr>
              <w:rPr>
                <w:sz w:val="22"/>
                <w:szCs w:val="22"/>
              </w:rPr>
            </w:pPr>
          </w:p>
          <w:p w:rsidR="0032180A" w:rsidRPr="00494629" w:rsidRDefault="0032180A" w:rsidP="005367DC">
            <w:pPr>
              <w:jc w:val="center"/>
              <w:rPr>
                <w:sz w:val="18"/>
                <w:szCs w:val="18"/>
              </w:rPr>
            </w:pPr>
            <w:r w:rsidRPr="00494629">
              <w:rPr>
                <w:sz w:val="18"/>
                <w:szCs w:val="18"/>
              </w:rPr>
              <w:t>Edición 1.</w:t>
            </w:r>
          </w:p>
          <w:p w:rsidR="0032180A" w:rsidRPr="00494629" w:rsidRDefault="0032180A" w:rsidP="005367DC">
            <w:pPr>
              <w:jc w:val="center"/>
              <w:rPr>
                <w:sz w:val="18"/>
                <w:szCs w:val="18"/>
              </w:rPr>
            </w:pPr>
            <w:r w:rsidRPr="00494629">
              <w:rPr>
                <w:sz w:val="18"/>
                <w:szCs w:val="18"/>
              </w:rPr>
              <w:t>Revisión 0.</w:t>
            </w:r>
          </w:p>
          <w:p w:rsidR="0032180A" w:rsidRPr="00494629" w:rsidRDefault="0032180A" w:rsidP="005367DC">
            <w:pPr>
              <w:jc w:val="center"/>
              <w:rPr>
                <w:sz w:val="18"/>
                <w:szCs w:val="18"/>
              </w:rPr>
            </w:pPr>
            <w:r w:rsidRPr="00494629">
              <w:rPr>
                <w:sz w:val="18"/>
                <w:szCs w:val="18"/>
              </w:rPr>
              <w:t>Fecha: 11/Febrero/2018</w:t>
            </w:r>
          </w:p>
          <w:p w:rsidR="0032180A" w:rsidRPr="00494629" w:rsidRDefault="0032180A" w:rsidP="005367DC">
            <w:pPr>
              <w:jc w:val="center"/>
              <w:rPr>
                <w:sz w:val="18"/>
                <w:szCs w:val="18"/>
              </w:rPr>
            </w:pPr>
            <w:r w:rsidRPr="00494629">
              <w:rPr>
                <w:sz w:val="18"/>
                <w:szCs w:val="18"/>
              </w:rPr>
              <w:t xml:space="preserve">Fecha de aprobación: </w:t>
            </w:r>
          </w:p>
          <w:p w:rsidR="0032180A" w:rsidRPr="00A12258" w:rsidRDefault="0032180A" w:rsidP="005367DC">
            <w:pPr>
              <w:jc w:val="center"/>
              <w:rPr>
                <w:sz w:val="22"/>
                <w:szCs w:val="22"/>
              </w:rPr>
            </w:pPr>
            <w:r w:rsidRPr="00494629">
              <w:rPr>
                <w:sz w:val="18"/>
                <w:szCs w:val="18"/>
              </w:rPr>
              <w:t>1 Marzo  2018.</w:t>
            </w:r>
          </w:p>
        </w:tc>
      </w:tr>
      <w:tr w:rsidR="0032180A" w:rsidRPr="00A12258" w:rsidTr="005367DC">
        <w:trPr>
          <w:jc w:val="center"/>
        </w:trPr>
        <w:tc>
          <w:tcPr>
            <w:tcW w:w="8978" w:type="dxa"/>
            <w:gridSpan w:val="3"/>
          </w:tcPr>
          <w:p w:rsidR="0032180A" w:rsidRPr="00243BAA" w:rsidRDefault="0032180A" w:rsidP="005367DC">
            <w:pPr>
              <w:ind w:left="102" w:right="-93"/>
              <w:jc w:val="center"/>
              <w:rPr>
                <w:rFonts w:eastAsia="Calibri"/>
                <w:sz w:val="22"/>
                <w:szCs w:val="22"/>
              </w:rPr>
            </w:pPr>
            <w:r>
              <w:rPr>
                <w:rFonts w:eastAsia="Calibri"/>
                <w:sz w:val="22"/>
                <w:szCs w:val="22"/>
              </w:rPr>
              <w:t>EVALUACIÓN Y SELECCIÓN DE CONTRATISTAS, SUBCONTRATISTAS, PROVEEDORES Y PRESTADORES DE SERVICIO</w:t>
            </w:r>
          </w:p>
        </w:tc>
      </w:tr>
      <w:tr w:rsidR="0032180A" w:rsidRPr="00A12258" w:rsidTr="005367DC">
        <w:trPr>
          <w:jc w:val="center"/>
        </w:trPr>
        <w:tc>
          <w:tcPr>
            <w:tcW w:w="2992" w:type="dxa"/>
          </w:tcPr>
          <w:p w:rsidR="0032180A" w:rsidRPr="00733F28" w:rsidRDefault="0032180A" w:rsidP="005367DC">
            <w:pPr>
              <w:rPr>
                <w:szCs w:val="22"/>
              </w:rPr>
            </w:pPr>
            <w:r w:rsidRPr="00733F28">
              <w:rPr>
                <w:szCs w:val="22"/>
              </w:rPr>
              <w:t>Revisado por:</w:t>
            </w:r>
            <w:r>
              <w:rPr>
                <w:szCs w:val="22"/>
              </w:rPr>
              <w:t xml:space="preserve"> José Luis Servín Calderón</w:t>
            </w:r>
          </w:p>
        </w:tc>
        <w:tc>
          <w:tcPr>
            <w:tcW w:w="2993" w:type="dxa"/>
          </w:tcPr>
          <w:p w:rsidR="0032180A" w:rsidRPr="00733F28" w:rsidRDefault="0032180A" w:rsidP="005367DC">
            <w:pPr>
              <w:rPr>
                <w:szCs w:val="22"/>
              </w:rPr>
            </w:pPr>
            <w:r w:rsidRPr="00733F28">
              <w:rPr>
                <w:szCs w:val="22"/>
              </w:rPr>
              <w:t>Aprobado por: I</w:t>
            </w:r>
            <w:r>
              <w:rPr>
                <w:szCs w:val="22"/>
              </w:rPr>
              <w:t xml:space="preserve">ng. </w:t>
            </w:r>
            <w:r w:rsidR="005C229E">
              <w:rPr>
                <w:szCs w:val="22"/>
              </w:rPr>
              <w:t>Agustín Ortiz García</w:t>
            </w:r>
          </w:p>
        </w:tc>
        <w:tc>
          <w:tcPr>
            <w:tcW w:w="2993" w:type="dxa"/>
          </w:tcPr>
          <w:p w:rsidR="0032180A" w:rsidRPr="00733F28" w:rsidRDefault="00154D1F" w:rsidP="005367DC">
            <w:pPr>
              <w:jc w:val="center"/>
              <w:rPr>
                <w:szCs w:val="22"/>
              </w:rPr>
            </w:pPr>
            <w:r>
              <w:rPr>
                <w:szCs w:val="22"/>
              </w:rPr>
              <w:t>M</w:t>
            </w:r>
            <w:r w:rsidR="005C229E">
              <w:rPr>
                <w:szCs w:val="22"/>
              </w:rPr>
              <w:t>G</w:t>
            </w:r>
            <w:r w:rsidR="0032180A" w:rsidRPr="00733F28">
              <w:rPr>
                <w:szCs w:val="22"/>
              </w:rPr>
              <w:t>ZI-</w:t>
            </w:r>
            <w:r w:rsidR="0032180A">
              <w:rPr>
                <w:szCs w:val="22"/>
              </w:rPr>
              <w:t>FO-XII-01.</w:t>
            </w:r>
          </w:p>
        </w:tc>
      </w:tr>
    </w:tbl>
    <w:p w:rsidR="0032180A" w:rsidRPr="00A12258" w:rsidRDefault="0032180A" w:rsidP="0032180A">
      <w:pPr>
        <w:rPr>
          <w:sz w:val="22"/>
          <w:szCs w:val="22"/>
        </w:rPr>
      </w:pPr>
    </w:p>
    <w:p w:rsidR="0032180A" w:rsidRDefault="0032180A" w:rsidP="0032180A"/>
    <w:p w:rsidR="0032180A" w:rsidRDefault="0032180A" w:rsidP="0032180A">
      <w:pPr>
        <w:jc w:val="both"/>
      </w:pPr>
      <w:r>
        <w:t xml:space="preserve">Fecha de evaluación: </w:t>
      </w:r>
    </w:p>
    <w:tbl>
      <w:tblPr>
        <w:tblStyle w:val="TableGridLight1"/>
        <w:tblW w:w="0" w:type="auto"/>
        <w:tblLook w:val="04A0"/>
      </w:tblPr>
      <w:tblGrid>
        <w:gridCol w:w="1999"/>
        <w:gridCol w:w="3297"/>
        <w:gridCol w:w="2128"/>
        <w:gridCol w:w="1630"/>
      </w:tblGrid>
      <w:tr w:rsidR="0032180A" w:rsidTr="005367DC">
        <w:tc>
          <w:tcPr>
            <w:tcW w:w="2303" w:type="dxa"/>
          </w:tcPr>
          <w:p w:rsidR="0032180A" w:rsidRDefault="0032180A" w:rsidP="005367DC">
            <w:pPr>
              <w:jc w:val="both"/>
            </w:pPr>
            <w:r>
              <w:t>Servicio</w:t>
            </w:r>
          </w:p>
        </w:tc>
        <w:tc>
          <w:tcPr>
            <w:tcW w:w="3929" w:type="dxa"/>
          </w:tcPr>
          <w:p w:rsidR="0032180A" w:rsidRDefault="0032180A" w:rsidP="005367DC">
            <w:pPr>
              <w:jc w:val="both"/>
            </w:pPr>
            <w:r>
              <w:t>Requisito</w:t>
            </w:r>
          </w:p>
        </w:tc>
        <w:tc>
          <w:tcPr>
            <w:tcW w:w="2410" w:type="dxa"/>
          </w:tcPr>
          <w:p w:rsidR="0032180A" w:rsidRDefault="0032180A" w:rsidP="005367DC">
            <w:pPr>
              <w:jc w:val="both"/>
            </w:pPr>
            <w:r>
              <w:t>Contratista Propuesto</w:t>
            </w:r>
          </w:p>
        </w:tc>
        <w:tc>
          <w:tcPr>
            <w:tcW w:w="1843" w:type="dxa"/>
          </w:tcPr>
          <w:p w:rsidR="0032180A" w:rsidRDefault="0032180A" w:rsidP="005367DC">
            <w:pPr>
              <w:jc w:val="both"/>
            </w:pPr>
            <w:r>
              <w:t>Cumple</w:t>
            </w: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84064" w:rsidRDefault="0032180A" w:rsidP="005367DC">
            <w:pPr>
              <w:jc w:val="both"/>
              <w:rPr>
                <w:sz w:val="18"/>
                <w:highlight w:val="cyan"/>
              </w:rPr>
            </w:pPr>
          </w:p>
        </w:tc>
        <w:tc>
          <w:tcPr>
            <w:tcW w:w="3929" w:type="dxa"/>
          </w:tcPr>
          <w:p w:rsidR="0032180A" w:rsidRPr="00484064" w:rsidRDefault="0032180A" w:rsidP="005367DC">
            <w:pPr>
              <w:jc w:val="both"/>
              <w:rPr>
                <w:sz w:val="18"/>
                <w:highlight w:val="cyan"/>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Default="0032180A" w:rsidP="005367DC">
            <w:pPr>
              <w:jc w:val="both"/>
              <w:rPr>
                <w:sz w:val="18"/>
              </w:rPr>
            </w:pPr>
          </w:p>
        </w:tc>
        <w:tc>
          <w:tcPr>
            <w:tcW w:w="3929" w:type="dxa"/>
          </w:tcPr>
          <w:p w:rsidR="0032180A"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r w:rsidR="0032180A" w:rsidTr="005367DC">
        <w:tc>
          <w:tcPr>
            <w:tcW w:w="2303" w:type="dxa"/>
          </w:tcPr>
          <w:p w:rsidR="0032180A" w:rsidRPr="0041453E" w:rsidRDefault="0032180A" w:rsidP="005367DC">
            <w:pPr>
              <w:jc w:val="both"/>
              <w:rPr>
                <w:sz w:val="18"/>
              </w:rPr>
            </w:pPr>
          </w:p>
        </w:tc>
        <w:tc>
          <w:tcPr>
            <w:tcW w:w="3929" w:type="dxa"/>
          </w:tcPr>
          <w:p w:rsidR="0032180A" w:rsidRPr="0041453E" w:rsidRDefault="0032180A" w:rsidP="005367DC">
            <w:pPr>
              <w:jc w:val="both"/>
              <w:rPr>
                <w:sz w:val="18"/>
              </w:rPr>
            </w:pPr>
          </w:p>
        </w:tc>
        <w:tc>
          <w:tcPr>
            <w:tcW w:w="2410" w:type="dxa"/>
          </w:tcPr>
          <w:p w:rsidR="0032180A" w:rsidRPr="0041453E" w:rsidRDefault="0032180A" w:rsidP="005367DC">
            <w:pPr>
              <w:jc w:val="both"/>
              <w:rPr>
                <w:sz w:val="18"/>
              </w:rPr>
            </w:pPr>
          </w:p>
        </w:tc>
        <w:tc>
          <w:tcPr>
            <w:tcW w:w="1843" w:type="dxa"/>
          </w:tcPr>
          <w:p w:rsidR="0032180A" w:rsidRPr="0041453E" w:rsidRDefault="0032180A" w:rsidP="005367DC">
            <w:pPr>
              <w:jc w:val="both"/>
              <w:rPr>
                <w:sz w:val="18"/>
              </w:rPr>
            </w:pPr>
          </w:p>
        </w:tc>
      </w:tr>
    </w:tbl>
    <w:p w:rsidR="0032180A" w:rsidRDefault="0032180A" w:rsidP="0032180A">
      <w:pPr>
        <w:jc w:val="both"/>
      </w:pPr>
    </w:p>
    <w:p w:rsidR="0032180A" w:rsidRDefault="0032180A" w:rsidP="0032180A">
      <w:pPr>
        <w:jc w:val="both"/>
      </w:pPr>
      <w:r>
        <w:t>Elaboró</w:t>
      </w:r>
      <w:r>
        <w:tab/>
      </w:r>
      <w:r>
        <w:tab/>
      </w:r>
      <w:r>
        <w:tab/>
      </w:r>
      <w:r>
        <w:tab/>
      </w:r>
      <w:r>
        <w:tab/>
      </w:r>
      <w:r>
        <w:tab/>
      </w:r>
      <w:r>
        <w:tab/>
      </w:r>
      <w:r>
        <w:tab/>
        <w:t>Aprobó</w:t>
      </w:r>
    </w:p>
    <w:p w:rsidR="0032180A" w:rsidRDefault="0032180A" w:rsidP="0032180A">
      <w:pPr>
        <w:jc w:val="both"/>
      </w:pPr>
    </w:p>
    <w:p w:rsidR="0032180A" w:rsidRDefault="0032180A" w:rsidP="0032180A">
      <w:pPr>
        <w:jc w:val="both"/>
      </w:pPr>
      <w:r>
        <w:t>___________________</w:t>
      </w:r>
      <w:r>
        <w:tab/>
      </w:r>
      <w:r>
        <w:tab/>
      </w:r>
      <w:r>
        <w:tab/>
      </w:r>
      <w:r>
        <w:tab/>
      </w:r>
      <w:r>
        <w:tab/>
      </w:r>
      <w:r>
        <w:tab/>
        <w:t>_______________________</w:t>
      </w:r>
    </w:p>
    <w:p w:rsidR="0032180A" w:rsidRDefault="0032180A" w:rsidP="0032180A">
      <w:pPr>
        <w:jc w:val="both"/>
      </w:pPr>
      <w:r>
        <w:t>Nombre:</w:t>
      </w:r>
      <w:r>
        <w:tab/>
      </w:r>
      <w:r>
        <w:tab/>
      </w:r>
      <w:r>
        <w:tab/>
      </w:r>
      <w:r>
        <w:tab/>
      </w:r>
      <w:r>
        <w:tab/>
      </w:r>
      <w:r>
        <w:tab/>
      </w:r>
      <w:r>
        <w:tab/>
        <w:t>Nombre:</w:t>
      </w:r>
    </w:p>
    <w:p w:rsidR="0032180A" w:rsidRDefault="0032180A" w:rsidP="0032180A"/>
    <w:p w:rsidR="0032180A" w:rsidRPr="00CE75D4" w:rsidRDefault="0032180A" w:rsidP="0032180A">
      <w:pPr>
        <w:spacing w:line="200" w:lineRule="exact"/>
        <w:jc w:val="both"/>
        <w:rPr>
          <w:rFonts w:asciiTheme="minorHAnsi" w:hAnsiTheme="minorHAnsi" w:cstheme="minorHAnsi"/>
        </w:rPr>
      </w:pPr>
    </w:p>
    <w:p w:rsidR="0032180A" w:rsidRPr="00CE75D4" w:rsidRDefault="0032180A" w:rsidP="0032180A">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p w:rsidR="004A4049" w:rsidRPr="00CE75D4" w:rsidRDefault="004A4049" w:rsidP="004A4049">
      <w:pPr>
        <w:spacing w:line="200" w:lineRule="exact"/>
        <w:jc w:val="both"/>
        <w:rPr>
          <w:rFonts w:asciiTheme="minorHAnsi" w:hAnsiTheme="minorHAnsi" w:cstheme="minorHAnsi"/>
        </w:rPr>
      </w:pPr>
    </w:p>
    <w:sectPr w:rsidR="004A4049" w:rsidRPr="00CE75D4" w:rsidSect="001F4DA2">
      <w:headerReference w:type="default" r:id="rId8"/>
      <w:footerReference w:type="default" r:id="rId9"/>
      <w:pgSz w:w="12240" w:h="15840"/>
      <w:pgMar w:top="1417" w:right="1701" w:bottom="1417" w:left="1701" w:header="708" w:footer="1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A2" w:rsidRDefault="00661EA2" w:rsidP="00CE1FA7">
      <w:r>
        <w:separator/>
      </w:r>
    </w:p>
  </w:endnote>
  <w:endnote w:type="continuationSeparator" w:id="0">
    <w:p w:rsidR="00661EA2" w:rsidRDefault="00661EA2" w:rsidP="00CE1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A2" w:rsidRDefault="00154D1F" w:rsidP="0009168D">
    <w:pPr>
      <w:spacing w:line="0" w:lineRule="atLeast"/>
      <w:jc w:val="right"/>
      <w:rPr>
        <w:sz w:val="0"/>
        <w:szCs w:val="0"/>
      </w:rPr>
    </w:pPr>
    <w:r>
      <w:rPr>
        <w:rFonts w:ascii="Calibri" w:eastAsia="Calibri" w:hAnsi="Calibri" w:cs="Calibri"/>
      </w:rPr>
      <w:t>M</w:t>
    </w:r>
    <w:r w:rsidR="005C229E">
      <w:rPr>
        <w:rFonts w:ascii="Calibri" w:eastAsia="Calibri" w:hAnsi="Calibri" w:cs="Calibri"/>
      </w:rPr>
      <w:t>G</w:t>
    </w:r>
    <w:r w:rsidR="0009168D">
      <w:rPr>
        <w:rFonts w:ascii="Calibri" w:eastAsia="Calibri" w:hAnsi="Calibri" w:cs="Calibri"/>
      </w:rPr>
      <w:t xml:space="preserve">ZI-PROC-12.   </w:t>
    </w:r>
    <w:r w:rsidR="001F4DA2" w:rsidRPr="002A486C">
      <w:rPr>
        <w:rFonts w:asciiTheme="minorHAnsi" w:hAnsiTheme="minorHAnsi" w:cstheme="minorHAnsi"/>
      </w:rPr>
      <w:t xml:space="preserve">Página  </w:t>
    </w:r>
    <w:r w:rsidR="00172854" w:rsidRPr="002A486C">
      <w:rPr>
        <w:rFonts w:asciiTheme="minorHAnsi" w:hAnsiTheme="minorHAnsi" w:cstheme="minorHAnsi"/>
      </w:rPr>
      <w:fldChar w:fldCharType="begin"/>
    </w:r>
    <w:r w:rsidR="001F4DA2" w:rsidRPr="002A486C">
      <w:rPr>
        <w:rFonts w:asciiTheme="minorHAnsi" w:hAnsiTheme="minorHAnsi" w:cstheme="minorHAnsi"/>
      </w:rPr>
      <w:instrText xml:space="preserve"> PAGE   \* MERGEFORMAT </w:instrText>
    </w:r>
    <w:r w:rsidR="00172854" w:rsidRPr="002A486C">
      <w:rPr>
        <w:rFonts w:asciiTheme="minorHAnsi" w:hAnsiTheme="minorHAnsi" w:cstheme="minorHAnsi"/>
      </w:rPr>
      <w:fldChar w:fldCharType="separate"/>
    </w:r>
    <w:r>
      <w:rPr>
        <w:rFonts w:asciiTheme="minorHAnsi" w:hAnsiTheme="minorHAnsi" w:cstheme="minorHAnsi"/>
        <w:noProof/>
      </w:rPr>
      <w:t>6</w:t>
    </w:r>
    <w:r w:rsidR="00172854" w:rsidRPr="002A486C">
      <w:rPr>
        <w:rFonts w:asciiTheme="minorHAnsi" w:hAnsiTheme="minorHAnsi" w:cstheme="minorHAnsi"/>
      </w:rPr>
      <w:fldChar w:fldCharType="end"/>
    </w:r>
    <w:r w:rsidR="0032180A">
      <w:rPr>
        <w:rFonts w:asciiTheme="minorHAnsi" w:hAnsiTheme="minorHAnsi" w:cstheme="minorHAnsi"/>
      </w:rPr>
      <w:t xml:space="preserve"> de 6</w:t>
    </w:r>
    <w:r w:rsidR="001F4DA2" w:rsidRPr="002A486C">
      <w:rPr>
        <w:rFonts w:asciiTheme="minorHAnsi" w:hAnsiTheme="minorHAnsi" w:cstheme="minorHAnsi"/>
      </w:rPr>
      <w:t>.</w:t>
    </w:r>
  </w:p>
  <w:p w:rsidR="00BD4280" w:rsidRDefault="00154D1F">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A2" w:rsidRDefault="00661EA2" w:rsidP="00CE1FA7">
      <w:r>
        <w:separator/>
      </w:r>
    </w:p>
  </w:footnote>
  <w:footnote w:type="continuationSeparator" w:id="0">
    <w:p w:rsidR="00661EA2" w:rsidRDefault="00661EA2" w:rsidP="00CE1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280" w:rsidRDefault="00154D1F">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BE0"/>
    <w:multiLevelType w:val="hybridMultilevel"/>
    <w:tmpl w:val="20BAF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C24F33"/>
    <w:multiLevelType w:val="hybridMultilevel"/>
    <w:tmpl w:val="44F4C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3C51CFE"/>
    <w:multiLevelType w:val="hybridMultilevel"/>
    <w:tmpl w:val="2198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BF506DA"/>
    <w:multiLevelType w:val="hybridMultilevel"/>
    <w:tmpl w:val="EE5C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C41F1F"/>
    <w:multiLevelType w:val="multilevel"/>
    <w:tmpl w:val="2B1051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14230"/>
    <w:rsid w:val="000265BD"/>
    <w:rsid w:val="00070774"/>
    <w:rsid w:val="0009168D"/>
    <w:rsid w:val="000B0226"/>
    <w:rsid w:val="00154D1F"/>
    <w:rsid w:val="00172854"/>
    <w:rsid w:val="001E293A"/>
    <w:rsid w:val="001F4DA2"/>
    <w:rsid w:val="001F7749"/>
    <w:rsid w:val="00206766"/>
    <w:rsid w:val="00273530"/>
    <w:rsid w:val="00292B22"/>
    <w:rsid w:val="002F1CC0"/>
    <w:rsid w:val="0032180A"/>
    <w:rsid w:val="00377110"/>
    <w:rsid w:val="003A5551"/>
    <w:rsid w:val="003E3021"/>
    <w:rsid w:val="003F5A4B"/>
    <w:rsid w:val="00404889"/>
    <w:rsid w:val="00421339"/>
    <w:rsid w:val="00431274"/>
    <w:rsid w:val="00471EBD"/>
    <w:rsid w:val="00472317"/>
    <w:rsid w:val="004A4049"/>
    <w:rsid w:val="004C0637"/>
    <w:rsid w:val="00523996"/>
    <w:rsid w:val="005C229E"/>
    <w:rsid w:val="006041C4"/>
    <w:rsid w:val="00661EA2"/>
    <w:rsid w:val="006A708A"/>
    <w:rsid w:val="006B1AFB"/>
    <w:rsid w:val="006E6B8F"/>
    <w:rsid w:val="007B12E3"/>
    <w:rsid w:val="008E517B"/>
    <w:rsid w:val="0094462E"/>
    <w:rsid w:val="00A84BAC"/>
    <w:rsid w:val="00C37488"/>
    <w:rsid w:val="00C51FE6"/>
    <w:rsid w:val="00CD73A6"/>
    <w:rsid w:val="00CE1FA7"/>
    <w:rsid w:val="00D032CC"/>
    <w:rsid w:val="00DD3FBA"/>
    <w:rsid w:val="00DF0A33"/>
    <w:rsid w:val="00E05C94"/>
    <w:rsid w:val="00EE4EFF"/>
    <w:rsid w:val="00F007E0"/>
    <w:rsid w:val="00F1423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30"/>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F1423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1423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F1423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F1423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F1423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F1423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F1423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F1423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F1423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423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1423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1423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14230"/>
    <w:rPr>
      <w:rFonts w:eastAsiaTheme="minorEastAsia"/>
      <w:b/>
      <w:bCs/>
      <w:sz w:val="28"/>
      <w:szCs w:val="28"/>
      <w:lang w:val="en-US"/>
    </w:rPr>
  </w:style>
  <w:style w:type="character" w:customStyle="1" w:styleId="Ttulo5Car">
    <w:name w:val="Título 5 Car"/>
    <w:basedOn w:val="Fuentedeprrafopredeter"/>
    <w:link w:val="Ttulo5"/>
    <w:uiPriority w:val="9"/>
    <w:semiHidden/>
    <w:rsid w:val="00F14230"/>
    <w:rPr>
      <w:rFonts w:eastAsiaTheme="minorEastAsia"/>
      <w:b/>
      <w:bCs/>
      <w:i/>
      <w:iCs/>
      <w:sz w:val="26"/>
      <w:szCs w:val="26"/>
      <w:lang w:val="en-US"/>
    </w:rPr>
  </w:style>
  <w:style w:type="character" w:customStyle="1" w:styleId="Ttulo6Car">
    <w:name w:val="Título 6 Car"/>
    <w:basedOn w:val="Fuentedeprrafopredeter"/>
    <w:link w:val="Ttulo6"/>
    <w:rsid w:val="00F1423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14230"/>
    <w:rPr>
      <w:rFonts w:eastAsiaTheme="minorEastAsia"/>
      <w:sz w:val="24"/>
      <w:szCs w:val="24"/>
      <w:lang w:val="en-US"/>
    </w:rPr>
  </w:style>
  <w:style w:type="character" w:customStyle="1" w:styleId="Ttulo8Car">
    <w:name w:val="Título 8 Car"/>
    <w:basedOn w:val="Fuentedeprrafopredeter"/>
    <w:link w:val="Ttulo8"/>
    <w:uiPriority w:val="9"/>
    <w:semiHidden/>
    <w:rsid w:val="00F14230"/>
    <w:rPr>
      <w:rFonts w:eastAsiaTheme="minorEastAsia"/>
      <w:i/>
      <w:iCs/>
      <w:sz w:val="24"/>
      <w:szCs w:val="24"/>
      <w:lang w:val="en-US"/>
    </w:rPr>
  </w:style>
  <w:style w:type="character" w:customStyle="1" w:styleId="Ttulo9Car">
    <w:name w:val="Título 9 Car"/>
    <w:basedOn w:val="Fuentedeprrafopredeter"/>
    <w:link w:val="Ttulo9"/>
    <w:uiPriority w:val="9"/>
    <w:semiHidden/>
    <w:rsid w:val="00F14230"/>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1F4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1F4DA2"/>
    <w:rPr>
      <w:rFonts w:ascii="Tahoma" w:eastAsia="Times New Roman" w:hAnsi="Tahoma" w:cs="Tahoma"/>
      <w:sz w:val="16"/>
      <w:szCs w:val="16"/>
      <w:lang w:val="en-US"/>
    </w:rPr>
  </w:style>
  <w:style w:type="paragraph" w:styleId="Encabezado">
    <w:name w:val="header"/>
    <w:basedOn w:val="Normal"/>
    <w:link w:val="EncabezadoCar"/>
    <w:uiPriority w:val="99"/>
    <w:unhideWhenUsed/>
    <w:rsid w:val="001F4DA2"/>
    <w:pPr>
      <w:tabs>
        <w:tab w:val="center" w:pos="4419"/>
        <w:tab w:val="right" w:pos="8838"/>
      </w:tabs>
    </w:pPr>
  </w:style>
  <w:style w:type="character" w:customStyle="1" w:styleId="EncabezadoCar">
    <w:name w:val="Encabezado Car"/>
    <w:basedOn w:val="Fuentedeprrafopredeter"/>
    <w:link w:val="Encabezado"/>
    <w:uiPriority w:val="99"/>
    <w:rsid w:val="001F4DA2"/>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F4DA2"/>
    <w:pPr>
      <w:tabs>
        <w:tab w:val="center" w:pos="4419"/>
        <w:tab w:val="right" w:pos="8838"/>
      </w:tabs>
    </w:pPr>
  </w:style>
  <w:style w:type="character" w:customStyle="1" w:styleId="PiedepginaCar">
    <w:name w:val="Pie de página Car"/>
    <w:basedOn w:val="Fuentedeprrafopredeter"/>
    <w:link w:val="Piedepgina"/>
    <w:uiPriority w:val="99"/>
    <w:rsid w:val="001F4DA2"/>
    <w:rPr>
      <w:rFonts w:ascii="Times New Roman" w:eastAsia="Times New Roman" w:hAnsi="Times New Roman" w:cs="Times New Roman"/>
      <w:sz w:val="20"/>
      <w:szCs w:val="20"/>
    </w:rPr>
  </w:style>
  <w:style w:type="table" w:styleId="Tablaconcuadrcula">
    <w:name w:val="Table Grid"/>
    <w:basedOn w:val="Tablanormal"/>
    <w:uiPriority w:val="39"/>
    <w:rsid w:val="004A4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180A"/>
    <w:pPr>
      <w:spacing w:after="160" w:line="259" w:lineRule="auto"/>
      <w:ind w:left="720"/>
      <w:contextualSpacing/>
    </w:pPr>
    <w:rPr>
      <w:rFonts w:asciiTheme="minorHAnsi" w:eastAsiaTheme="minorHAnsi" w:hAnsiTheme="minorHAnsi" w:cstheme="minorBidi"/>
      <w:sz w:val="22"/>
      <w:szCs w:val="22"/>
    </w:rPr>
  </w:style>
  <w:style w:type="table" w:customStyle="1" w:styleId="TableGridLight1">
    <w:name w:val="Table Grid Light1"/>
    <w:basedOn w:val="Tablanormal"/>
    <w:uiPriority w:val="40"/>
    <w:rsid w:val="003218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895922">
      <w:bodyDiv w:val="1"/>
      <w:marLeft w:val="0"/>
      <w:marRight w:val="0"/>
      <w:marTop w:val="0"/>
      <w:marBottom w:val="0"/>
      <w:divBdr>
        <w:top w:val="none" w:sz="0" w:space="0" w:color="auto"/>
        <w:left w:val="none" w:sz="0" w:space="0" w:color="auto"/>
        <w:bottom w:val="none" w:sz="0" w:space="0" w:color="auto"/>
        <w:right w:val="none" w:sz="0" w:space="0" w:color="auto"/>
      </w:divBdr>
    </w:div>
    <w:div w:id="20338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1579</Words>
  <Characters>8686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13</cp:revision>
  <dcterms:created xsi:type="dcterms:W3CDTF">2018-08-03T02:58:00Z</dcterms:created>
  <dcterms:modified xsi:type="dcterms:W3CDTF">2018-08-30T00:00:00Z</dcterms:modified>
</cp:coreProperties>
</file>