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94" w:type="dxa"/>
        <w:tblLayout w:type="fixed"/>
        <w:tblCellMar>
          <w:left w:w="0" w:type="dxa"/>
          <w:right w:w="0" w:type="dxa"/>
        </w:tblCellMar>
        <w:tblLook w:val="01E0"/>
      </w:tblPr>
      <w:tblGrid>
        <w:gridCol w:w="2606"/>
        <w:gridCol w:w="4199"/>
        <w:gridCol w:w="2552"/>
      </w:tblGrid>
      <w:tr w:rsidR="00DC771F" w:rsidTr="00733721">
        <w:trPr>
          <w:trHeight w:hRule="exact" w:val="1439"/>
        </w:trPr>
        <w:tc>
          <w:tcPr>
            <w:tcW w:w="2606" w:type="dxa"/>
            <w:tcBorders>
              <w:top w:val="single" w:sz="5" w:space="0" w:color="000000"/>
              <w:left w:val="single" w:sz="5" w:space="0" w:color="000000"/>
              <w:bottom w:val="single" w:sz="5" w:space="0" w:color="000000"/>
              <w:right w:val="single" w:sz="5" w:space="0" w:color="000000"/>
            </w:tcBorders>
          </w:tcPr>
          <w:p w:rsidR="003C40EA" w:rsidRPr="00A12258" w:rsidRDefault="004163D0" w:rsidP="003C40EA">
            <w:pPr>
              <w:jc w:val="center"/>
              <w:rPr>
                <w:sz w:val="22"/>
                <w:szCs w:val="22"/>
              </w:rPr>
            </w:pPr>
            <w:r w:rsidRPr="004163D0">
              <w:rPr>
                <w:noProof/>
                <w:sz w:val="22"/>
                <w:szCs w:val="22"/>
                <w:lang w:eastAsia="es-MX"/>
              </w:rPr>
              <w:drawing>
                <wp:inline distT="0" distB="0" distL="0" distR="0">
                  <wp:extent cx="1557723" cy="519379"/>
                  <wp:effectExtent l="19050" t="0" r="4377" b="0"/>
                  <wp:docPr id="1" name="Imagen 1" descr="F:\PROGRAMA DE IMPLANTACION EUROGA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ROGRAMA DE IMPLANTACION EUROGAS\LOGO.png"/>
                          <pic:cNvPicPr>
                            <a:picLocks noChangeAspect="1" noChangeArrowheads="1"/>
                          </pic:cNvPicPr>
                        </pic:nvPicPr>
                        <pic:blipFill>
                          <a:blip r:embed="rId7" cstate="print"/>
                          <a:srcRect/>
                          <a:stretch>
                            <a:fillRect/>
                          </a:stretch>
                        </pic:blipFill>
                        <pic:spPr bwMode="auto">
                          <a:xfrm>
                            <a:off x="0" y="0"/>
                            <a:ext cx="1558120" cy="519511"/>
                          </a:xfrm>
                          <a:prstGeom prst="rect">
                            <a:avLst/>
                          </a:prstGeom>
                          <a:noFill/>
                          <a:ln w="9525">
                            <a:noFill/>
                            <a:miter lim="800000"/>
                            <a:headEnd/>
                            <a:tailEnd/>
                          </a:ln>
                        </pic:spPr>
                      </pic:pic>
                    </a:graphicData>
                  </a:graphic>
                </wp:inline>
              </w:drawing>
            </w:r>
          </w:p>
          <w:p w:rsidR="003C40EA" w:rsidRPr="006964C9" w:rsidRDefault="003C40EA" w:rsidP="003C40EA">
            <w:pPr>
              <w:jc w:val="center"/>
              <w:rPr>
                <w:sz w:val="14"/>
                <w:szCs w:val="22"/>
              </w:rPr>
            </w:pPr>
            <w:r w:rsidRPr="006964C9">
              <w:rPr>
                <w:sz w:val="14"/>
                <w:szCs w:val="22"/>
              </w:rPr>
              <w:t>PLANTA DE ALMACENAMIENTO PARA LA DISTRIBUCIÓN DE GAS L.P.</w:t>
            </w:r>
          </w:p>
          <w:p w:rsidR="003C40EA" w:rsidRPr="006964C9" w:rsidRDefault="003C40EA" w:rsidP="003C40EA">
            <w:pPr>
              <w:ind w:right="123"/>
              <w:jc w:val="center"/>
              <w:rPr>
                <w:rFonts w:eastAsia="Calibri"/>
                <w:noProof/>
                <w:sz w:val="16"/>
                <w:szCs w:val="22"/>
                <w:lang w:eastAsia="es-MX"/>
              </w:rPr>
            </w:pPr>
          </w:p>
          <w:p w:rsidR="00DC771F" w:rsidRDefault="00DC771F" w:rsidP="00A11679">
            <w:pPr>
              <w:ind w:left="256" w:right="103" w:hanging="120"/>
              <w:rPr>
                <w:rFonts w:ascii="Calibri" w:eastAsia="Calibri" w:hAnsi="Calibri" w:cs="Calibri"/>
              </w:rPr>
            </w:pPr>
          </w:p>
        </w:tc>
        <w:tc>
          <w:tcPr>
            <w:tcW w:w="4199" w:type="dxa"/>
            <w:tcBorders>
              <w:top w:val="single" w:sz="5" w:space="0" w:color="000000"/>
              <w:left w:val="single" w:sz="5" w:space="0" w:color="000000"/>
              <w:bottom w:val="single" w:sz="5" w:space="0" w:color="000000"/>
              <w:right w:val="single" w:sz="5" w:space="0" w:color="000000"/>
            </w:tcBorders>
          </w:tcPr>
          <w:p w:rsidR="00DC771F" w:rsidRDefault="00DC771F" w:rsidP="0094167C">
            <w:pPr>
              <w:ind w:left="108" w:right="114" w:firstLine="4"/>
              <w:jc w:val="center"/>
              <w:rPr>
                <w:rFonts w:ascii="Calibri" w:eastAsia="Calibri" w:hAnsi="Calibri" w:cs="Calibri"/>
              </w:rPr>
            </w:pPr>
            <w:r>
              <w:rPr>
                <w:rFonts w:ascii="Calibri" w:eastAsia="Calibri" w:hAnsi="Calibri" w:cs="Calibri"/>
              </w:rPr>
              <w:t>SIS</w:t>
            </w:r>
            <w:r>
              <w:rPr>
                <w:rFonts w:ascii="Calibri" w:eastAsia="Calibri" w:hAnsi="Calibri" w:cs="Calibri"/>
                <w:spacing w:val="-1"/>
              </w:rPr>
              <w:t>T</w:t>
            </w:r>
            <w:r>
              <w:rPr>
                <w:rFonts w:ascii="Calibri" w:eastAsia="Calibri" w:hAnsi="Calibri" w:cs="Calibri"/>
                <w:spacing w:val="1"/>
              </w:rPr>
              <w:t>E</w:t>
            </w:r>
            <w:r>
              <w:rPr>
                <w:rFonts w:ascii="Calibri" w:eastAsia="Calibri" w:hAnsi="Calibri" w:cs="Calibri"/>
              </w:rPr>
              <w:t>MA</w:t>
            </w:r>
            <w:r>
              <w:rPr>
                <w:rFonts w:ascii="Calibri" w:eastAsia="Calibri" w:hAnsi="Calibri" w:cs="Calibri"/>
                <w:spacing w:val="-7"/>
              </w:rPr>
              <w:t xml:space="preserve"> </w:t>
            </w:r>
            <w:r>
              <w:rPr>
                <w:rFonts w:ascii="Calibri" w:eastAsia="Calibri" w:hAnsi="Calibri" w:cs="Calibri"/>
              </w:rPr>
              <w:t>DE</w:t>
            </w:r>
            <w:r>
              <w:rPr>
                <w:rFonts w:ascii="Calibri" w:eastAsia="Calibri" w:hAnsi="Calibri" w:cs="Calibri"/>
                <w:spacing w:val="-1"/>
              </w:rPr>
              <w:t xml:space="preserve"> </w:t>
            </w:r>
            <w:r>
              <w:rPr>
                <w:rFonts w:ascii="Calibri" w:eastAsia="Calibri" w:hAnsi="Calibri" w:cs="Calibri"/>
                <w:spacing w:val="3"/>
              </w:rPr>
              <w:t>A</w:t>
            </w:r>
            <w:r>
              <w:rPr>
                <w:rFonts w:ascii="Calibri" w:eastAsia="Calibri" w:hAnsi="Calibri" w:cs="Calibri"/>
              </w:rPr>
              <w:t>DMI</w:t>
            </w:r>
            <w:r>
              <w:rPr>
                <w:rFonts w:ascii="Calibri" w:eastAsia="Calibri" w:hAnsi="Calibri" w:cs="Calibri"/>
                <w:spacing w:val="1"/>
              </w:rPr>
              <w:t>N</w:t>
            </w:r>
            <w:r>
              <w:rPr>
                <w:rFonts w:ascii="Calibri" w:eastAsia="Calibri" w:hAnsi="Calibri" w:cs="Calibri"/>
              </w:rPr>
              <w:t>IS</w:t>
            </w:r>
            <w:r>
              <w:rPr>
                <w:rFonts w:ascii="Calibri" w:eastAsia="Calibri" w:hAnsi="Calibri" w:cs="Calibri"/>
                <w:spacing w:val="1"/>
              </w:rPr>
              <w:t>T</w:t>
            </w:r>
            <w:r>
              <w:rPr>
                <w:rFonts w:ascii="Calibri" w:eastAsia="Calibri" w:hAnsi="Calibri" w:cs="Calibri"/>
              </w:rPr>
              <w:t>RA</w:t>
            </w:r>
            <w:r>
              <w:rPr>
                <w:rFonts w:ascii="Calibri" w:eastAsia="Calibri" w:hAnsi="Calibri" w:cs="Calibri"/>
                <w:spacing w:val="-1"/>
              </w:rPr>
              <w:t>C</w:t>
            </w:r>
            <w:r>
              <w:rPr>
                <w:rFonts w:ascii="Calibri" w:eastAsia="Calibri" w:hAnsi="Calibri" w:cs="Calibri"/>
                <w:spacing w:val="2"/>
              </w:rPr>
              <w:t>IÓ</w:t>
            </w:r>
            <w:r>
              <w:rPr>
                <w:rFonts w:ascii="Calibri" w:eastAsia="Calibri" w:hAnsi="Calibri" w:cs="Calibri"/>
              </w:rPr>
              <w:t>N</w:t>
            </w:r>
            <w:r>
              <w:rPr>
                <w:rFonts w:ascii="Calibri" w:eastAsia="Calibri" w:hAnsi="Calibri" w:cs="Calibri"/>
                <w:spacing w:val="-14"/>
              </w:rPr>
              <w:t xml:space="preserve"> </w:t>
            </w:r>
            <w:r>
              <w:rPr>
                <w:rFonts w:ascii="Calibri" w:eastAsia="Calibri" w:hAnsi="Calibri" w:cs="Calibri"/>
              </w:rPr>
              <w:t>DE</w:t>
            </w:r>
            <w:r>
              <w:rPr>
                <w:rFonts w:ascii="Calibri" w:eastAsia="Calibri" w:hAnsi="Calibri" w:cs="Calibri"/>
                <w:spacing w:val="-1"/>
              </w:rPr>
              <w:t xml:space="preserve"> </w:t>
            </w:r>
            <w:r>
              <w:rPr>
                <w:rFonts w:ascii="Calibri" w:eastAsia="Calibri" w:hAnsi="Calibri" w:cs="Calibri"/>
                <w:w w:val="99"/>
              </w:rPr>
              <w:t>S</w:t>
            </w:r>
            <w:r>
              <w:rPr>
                <w:rFonts w:ascii="Calibri" w:eastAsia="Calibri" w:hAnsi="Calibri" w:cs="Calibri"/>
                <w:spacing w:val="1"/>
                <w:w w:val="99"/>
              </w:rPr>
              <w:t>E</w:t>
            </w:r>
            <w:r>
              <w:rPr>
                <w:rFonts w:ascii="Calibri" w:eastAsia="Calibri" w:hAnsi="Calibri" w:cs="Calibri"/>
                <w:spacing w:val="-1"/>
                <w:w w:val="99"/>
              </w:rPr>
              <w:t>GU</w:t>
            </w:r>
            <w:r>
              <w:rPr>
                <w:rFonts w:ascii="Calibri" w:eastAsia="Calibri" w:hAnsi="Calibri" w:cs="Calibri"/>
                <w:w w:val="99"/>
              </w:rPr>
              <w:t xml:space="preserve">RIDAD </w:t>
            </w:r>
            <w:r>
              <w:rPr>
                <w:rFonts w:ascii="Calibri" w:eastAsia="Calibri" w:hAnsi="Calibri" w:cs="Calibri"/>
              </w:rPr>
              <w:t>I</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U</w:t>
            </w:r>
            <w:r>
              <w:rPr>
                <w:rFonts w:ascii="Calibri" w:eastAsia="Calibri" w:hAnsi="Calibri" w:cs="Calibri"/>
              </w:rPr>
              <w:t>S</w:t>
            </w:r>
            <w:r>
              <w:rPr>
                <w:rFonts w:ascii="Calibri" w:eastAsia="Calibri" w:hAnsi="Calibri" w:cs="Calibri"/>
                <w:spacing w:val="1"/>
              </w:rPr>
              <w:t>T</w:t>
            </w:r>
            <w:r>
              <w:rPr>
                <w:rFonts w:ascii="Calibri" w:eastAsia="Calibri" w:hAnsi="Calibri" w:cs="Calibri"/>
              </w:rPr>
              <w:t>RIAL,</w:t>
            </w:r>
            <w:r>
              <w:rPr>
                <w:rFonts w:ascii="Calibri" w:eastAsia="Calibri" w:hAnsi="Calibri" w:cs="Calibri"/>
                <w:spacing w:val="-9"/>
              </w:rPr>
              <w:t xml:space="preserve"> </w:t>
            </w:r>
            <w:r>
              <w:rPr>
                <w:rFonts w:ascii="Calibri" w:eastAsia="Calibri" w:hAnsi="Calibri" w:cs="Calibri"/>
              </w:rPr>
              <w:t>S</w:t>
            </w:r>
            <w:r>
              <w:rPr>
                <w:rFonts w:ascii="Calibri" w:eastAsia="Calibri" w:hAnsi="Calibri" w:cs="Calibri"/>
                <w:spacing w:val="1"/>
              </w:rPr>
              <w:t>EG</w:t>
            </w:r>
            <w:r>
              <w:rPr>
                <w:rFonts w:ascii="Calibri" w:eastAsia="Calibri" w:hAnsi="Calibri" w:cs="Calibri"/>
                <w:spacing w:val="-1"/>
              </w:rPr>
              <w:t>U</w:t>
            </w:r>
            <w:r>
              <w:rPr>
                <w:rFonts w:ascii="Calibri" w:eastAsia="Calibri" w:hAnsi="Calibri" w:cs="Calibri"/>
              </w:rPr>
              <w:t>RID</w:t>
            </w:r>
            <w:r>
              <w:rPr>
                <w:rFonts w:ascii="Calibri" w:eastAsia="Calibri" w:hAnsi="Calibri" w:cs="Calibri"/>
                <w:spacing w:val="2"/>
              </w:rPr>
              <w:t>A</w:t>
            </w:r>
            <w:r>
              <w:rPr>
                <w:rFonts w:ascii="Calibri" w:eastAsia="Calibri" w:hAnsi="Calibri" w:cs="Calibri"/>
              </w:rPr>
              <w:t>D</w:t>
            </w:r>
            <w:r>
              <w:rPr>
                <w:rFonts w:ascii="Calibri" w:eastAsia="Calibri" w:hAnsi="Calibri" w:cs="Calibri"/>
                <w:spacing w:val="-10"/>
              </w:rPr>
              <w:t xml:space="preserve"> </w:t>
            </w:r>
            <w:r>
              <w:rPr>
                <w:rFonts w:ascii="Calibri" w:eastAsia="Calibri" w:hAnsi="Calibri" w:cs="Calibri"/>
              </w:rPr>
              <w:t>OP</w:t>
            </w:r>
            <w:r>
              <w:rPr>
                <w:rFonts w:ascii="Calibri" w:eastAsia="Calibri" w:hAnsi="Calibri" w:cs="Calibri"/>
                <w:spacing w:val="1"/>
              </w:rPr>
              <w:t>E</w:t>
            </w:r>
            <w:r>
              <w:rPr>
                <w:rFonts w:ascii="Calibri" w:eastAsia="Calibri" w:hAnsi="Calibri" w:cs="Calibri"/>
              </w:rPr>
              <w:t>RA</w:t>
            </w:r>
            <w:r>
              <w:rPr>
                <w:rFonts w:ascii="Calibri" w:eastAsia="Calibri" w:hAnsi="Calibri" w:cs="Calibri"/>
                <w:spacing w:val="-1"/>
              </w:rPr>
              <w:t>T</w:t>
            </w:r>
            <w:r>
              <w:rPr>
                <w:rFonts w:ascii="Calibri" w:eastAsia="Calibri" w:hAnsi="Calibri" w:cs="Calibri"/>
              </w:rPr>
              <w:t>I</w:t>
            </w:r>
            <w:r>
              <w:rPr>
                <w:rFonts w:ascii="Calibri" w:eastAsia="Calibri" w:hAnsi="Calibri" w:cs="Calibri"/>
                <w:spacing w:val="2"/>
              </w:rPr>
              <w:t>V</w:t>
            </w:r>
            <w:r>
              <w:rPr>
                <w:rFonts w:ascii="Calibri" w:eastAsia="Calibri" w:hAnsi="Calibri" w:cs="Calibri"/>
              </w:rPr>
              <w:t>A</w:t>
            </w:r>
            <w:r>
              <w:rPr>
                <w:rFonts w:ascii="Calibri" w:eastAsia="Calibri" w:hAnsi="Calibri" w:cs="Calibri"/>
                <w:spacing w:val="-9"/>
              </w:rPr>
              <w:t xml:space="preserve"> </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w w:val="99"/>
              </w:rPr>
              <w:t>PR</w:t>
            </w:r>
            <w:r>
              <w:rPr>
                <w:rFonts w:ascii="Calibri" w:eastAsia="Calibri" w:hAnsi="Calibri" w:cs="Calibri"/>
                <w:spacing w:val="2"/>
                <w:w w:val="99"/>
              </w:rPr>
              <w:t>O</w:t>
            </w:r>
            <w:r>
              <w:rPr>
                <w:rFonts w:ascii="Calibri" w:eastAsia="Calibri" w:hAnsi="Calibri" w:cs="Calibri"/>
                <w:spacing w:val="-1"/>
                <w:w w:val="99"/>
              </w:rPr>
              <w:t>T</w:t>
            </w:r>
            <w:r>
              <w:rPr>
                <w:rFonts w:ascii="Calibri" w:eastAsia="Calibri" w:hAnsi="Calibri" w:cs="Calibri"/>
                <w:spacing w:val="1"/>
                <w:w w:val="99"/>
              </w:rPr>
              <w:t>E</w:t>
            </w:r>
            <w:r>
              <w:rPr>
                <w:rFonts w:ascii="Calibri" w:eastAsia="Calibri" w:hAnsi="Calibri" w:cs="Calibri"/>
                <w:spacing w:val="2"/>
                <w:w w:val="99"/>
              </w:rPr>
              <w:t>C</w:t>
            </w:r>
            <w:r>
              <w:rPr>
                <w:rFonts w:ascii="Calibri" w:eastAsia="Calibri" w:hAnsi="Calibri" w:cs="Calibri"/>
                <w:w w:val="99"/>
              </w:rPr>
              <w:t xml:space="preserve">CIÓN </w:t>
            </w:r>
            <w:r>
              <w:rPr>
                <w:rFonts w:ascii="Calibri" w:eastAsia="Calibri" w:hAnsi="Calibri" w:cs="Calibri"/>
              </w:rPr>
              <w:t>AL</w:t>
            </w:r>
            <w:r>
              <w:rPr>
                <w:rFonts w:ascii="Calibri" w:eastAsia="Calibri" w:hAnsi="Calibri" w:cs="Calibri"/>
                <w:spacing w:val="-2"/>
              </w:rPr>
              <w:t xml:space="preserve"> </w:t>
            </w:r>
            <w:r>
              <w:rPr>
                <w:rFonts w:ascii="Calibri" w:eastAsia="Calibri" w:hAnsi="Calibri" w:cs="Calibri"/>
              </w:rPr>
              <w:t>M</w:t>
            </w:r>
            <w:r>
              <w:rPr>
                <w:rFonts w:ascii="Calibri" w:eastAsia="Calibri" w:hAnsi="Calibri" w:cs="Calibri"/>
                <w:spacing w:val="1"/>
              </w:rPr>
              <w:t>E</w:t>
            </w:r>
            <w:r>
              <w:rPr>
                <w:rFonts w:ascii="Calibri" w:eastAsia="Calibri" w:hAnsi="Calibri" w:cs="Calibri"/>
              </w:rPr>
              <w:t>DIO</w:t>
            </w:r>
            <w:r>
              <w:rPr>
                <w:rFonts w:ascii="Calibri" w:eastAsia="Calibri" w:hAnsi="Calibri" w:cs="Calibri"/>
                <w:spacing w:val="-6"/>
              </w:rPr>
              <w:t xml:space="preserve"> </w:t>
            </w:r>
            <w:r>
              <w:rPr>
                <w:rFonts w:ascii="Calibri" w:eastAsia="Calibri" w:hAnsi="Calibri" w:cs="Calibri"/>
                <w:w w:val="99"/>
              </w:rPr>
              <w:t>AMBI</w:t>
            </w:r>
            <w:r>
              <w:rPr>
                <w:rFonts w:ascii="Calibri" w:eastAsia="Calibri" w:hAnsi="Calibri" w:cs="Calibri"/>
                <w:spacing w:val="1"/>
                <w:w w:val="99"/>
              </w:rPr>
              <w:t>EN</w:t>
            </w:r>
            <w:r>
              <w:rPr>
                <w:rFonts w:ascii="Calibri" w:eastAsia="Calibri" w:hAnsi="Calibri" w:cs="Calibri"/>
                <w:spacing w:val="-1"/>
                <w:w w:val="99"/>
              </w:rPr>
              <w:t>T</w:t>
            </w:r>
            <w:r>
              <w:rPr>
                <w:rFonts w:ascii="Calibri" w:eastAsia="Calibri" w:hAnsi="Calibri" w:cs="Calibri"/>
                <w:w w:val="99"/>
              </w:rPr>
              <w:t>E</w:t>
            </w:r>
          </w:p>
        </w:tc>
        <w:tc>
          <w:tcPr>
            <w:tcW w:w="2552" w:type="dxa"/>
            <w:tcBorders>
              <w:top w:val="single" w:sz="5" w:space="0" w:color="000000"/>
              <w:left w:val="single" w:sz="5" w:space="0" w:color="000000"/>
              <w:bottom w:val="single" w:sz="5" w:space="0" w:color="000000"/>
              <w:right w:val="single" w:sz="5" w:space="0" w:color="000000"/>
            </w:tcBorders>
          </w:tcPr>
          <w:p w:rsidR="00733721" w:rsidRDefault="00733721" w:rsidP="00733721">
            <w:pPr>
              <w:jc w:val="center"/>
              <w:rPr>
                <w:sz w:val="18"/>
                <w:szCs w:val="18"/>
              </w:rPr>
            </w:pPr>
          </w:p>
          <w:p w:rsidR="00733721" w:rsidRPr="00494629" w:rsidRDefault="00733721" w:rsidP="00733721">
            <w:pPr>
              <w:jc w:val="center"/>
              <w:rPr>
                <w:sz w:val="18"/>
                <w:szCs w:val="18"/>
              </w:rPr>
            </w:pPr>
            <w:r w:rsidRPr="00494629">
              <w:rPr>
                <w:sz w:val="18"/>
                <w:szCs w:val="18"/>
              </w:rPr>
              <w:t>Edición 1.</w:t>
            </w:r>
          </w:p>
          <w:p w:rsidR="00733721" w:rsidRPr="00494629" w:rsidRDefault="00733721" w:rsidP="00733721">
            <w:pPr>
              <w:jc w:val="center"/>
              <w:rPr>
                <w:sz w:val="18"/>
                <w:szCs w:val="18"/>
              </w:rPr>
            </w:pPr>
            <w:r w:rsidRPr="00494629">
              <w:rPr>
                <w:sz w:val="18"/>
                <w:szCs w:val="18"/>
              </w:rPr>
              <w:t>Revisión 0.</w:t>
            </w:r>
          </w:p>
          <w:p w:rsidR="00733721" w:rsidRPr="00494629" w:rsidRDefault="00733721" w:rsidP="00733721">
            <w:pPr>
              <w:jc w:val="center"/>
              <w:rPr>
                <w:sz w:val="18"/>
                <w:szCs w:val="18"/>
              </w:rPr>
            </w:pPr>
            <w:r w:rsidRPr="00494629">
              <w:rPr>
                <w:sz w:val="18"/>
                <w:szCs w:val="18"/>
              </w:rPr>
              <w:t>Fecha: 11/Febrero/2018</w:t>
            </w:r>
          </w:p>
          <w:p w:rsidR="00733721" w:rsidRPr="00494629" w:rsidRDefault="00733721" w:rsidP="00733721">
            <w:pPr>
              <w:jc w:val="center"/>
              <w:rPr>
                <w:sz w:val="18"/>
                <w:szCs w:val="18"/>
              </w:rPr>
            </w:pPr>
            <w:r w:rsidRPr="00494629">
              <w:rPr>
                <w:sz w:val="18"/>
                <w:szCs w:val="18"/>
              </w:rPr>
              <w:t xml:space="preserve">Fecha de aprobación: </w:t>
            </w:r>
          </w:p>
          <w:p w:rsidR="00A3246E" w:rsidRDefault="00733721" w:rsidP="00733721">
            <w:pPr>
              <w:ind w:left="173" w:right="175" w:hanging="2"/>
              <w:jc w:val="center"/>
              <w:rPr>
                <w:rFonts w:ascii="Calibri" w:eastAsia="Calibri" w:hAnsi="Calibri" w:cs="Calibri"/>
              </w:rPr>
            </w:pPr>
            <w:r w:rsidRPr="00494629">
              <w:rPr>
                <w:sz w:val="18"/>
                <w:szCs w:val="18"/>
              </w:rPr>
              <w:t>1 Marzo  2018.</w:t>
            </w:r>
          </w:p>
        </w:tc>
      </w:tr>
      <w:tr w:rsidR="00DC771F" w:rsidTr="00A3246E">
        <w:trPr>
          <w:trHeight w:hRule="exact" w:val="279"/>
        </w:trPr>
        <w:tc>
          <w:tcPr>
            <w:tcW w:w="9357" w:type="dxa"/>
            <w:gridSpan w:val="3"/>
            <w:tcBorders>
              <w:top w:val="nil"/>
              <w:left w:val="single" w:sz="5" w:space="0" w:color="000000"/>
              <w:bottom w:val="nil"/>
              <w:right w:val="single" w:sz="5" w:space="0" w:color="000000"/>
            </w:tcBorders>
          </w:tcPr>
          <w:p w:rsidR="00DC771F" w:rsidRDefault="00DC771F" w:rsidP="0094167C">
            <w:pPr>
              <w:ind w:left="1833"/>
              <w:rPr>
                <w:rFonts w:ascii="Calibri Light" w:eastAsia="Calibri Light" w:hAnsi="Calibri Light" w:cs="Calibri Light"/>
              </w:rPr>
            </w:pPr>
            <w:r w:rsidRPr="00A11679">
              <w:rPr>
                <w:rFonts w:ascii="Calibri Light" w:eastAsia="Calibri Light" w:hAnsi="Calibri Light" w:cs="Calibri Light"/>
                <w:b/>
                <w:spacing w:val="1"/>
                <w:sz w:val="24"/>
              </w:rPr>
              <w:t>X</w:t>
            </w:r>
            <w:r w:rsidRPr="00A11679">
              <w:rPr>
                <w:rFonts w:ascii="Calibri Light" w:eastAsia="Calibri Light" w:hAnsi="Calibri Light" w:cs="Calibri Light"/>
                <w:b/>
                <w:spacing w:val="-1"/>
                <w:sz w:val="24"/>
              </w:rPr>
              <w:t>III</w:t>
            </w:r>
            <w:r w:rsidRPr="00A11679">
              <w:rPr>
                <w:rFonts w:ascii="Calibri Light" w:eastAsia="Calibri Light" w:hAnsi="Calibri Light" w:cs="Calibri Light"/>
                <w:b/>
                <w:sz w:val="24"/>
              </w:rPr>
              <w:t>.</w:t>
            </w:r>
            <w:r w:rsidRPr="00A11679">
              <w:rPr>
                <w:rFonts w:ascii="Calibri Light" w:eastAsia="Calibri Light" w:hAnsi="Calibri Light" w:cs="Calibri Light"/>
                <w:b/>
                <w:spacing w:val="-4"/>
                <w:sz w:val="24"/>
              </w:rPr>
              <w:t xml:space="preserve"> </w:t>
            </w:r>
            <w:r w:rsidRPr="00A11679">
              <w:rPr>
                <w:rFonts w:ascii="Calibri Light" w:eastAsia="Calibri Light" w:hAnsi="Calibri Light" w:cs="Calibri Light"/>
                <w:b/>
                <w:spacing w:val="2"/>
                <w:sz w:val="24"/>
              </w:rPr>
              <w:t>P</w:t>
            </w:r>
            <w:r w:rsidRPr="00A11679">
              <w:rPr>
                <w:rFonts w:ascii="Calibri Light" w:eastAsia="Calibri Light" w:hAnsi="Calibri Light" w:cs="Calibri Light"/>
                <w:b/>
                <w:sz w:val="24"/>
              </w:rPr>
              <w:t>R</w:t>
            </w:r>
            <w:r w:rsidRPr="00A11679">
              <w:rPr>
                <w:rFonts w:ascii="Calibri Light" w:eastAsia="Calibri Light" w:hAnsi="Calibri Light" w:cs="Calibri Light"/>
                <w:b/>
                <w:spacing w:val="1"/>
                <w:sz w:val="24"/>
              </w:rPr>
              <w:t>O</w:t>
            </w:r>
            <w:r w:rsidRPr="00A11679">
              <w:rPr>
                <w:rFonts w:ascii="Calibri Light" w:eastAsia="Calibri Light" w:hAnsi="Calibri Light" w:cs="Calibri Light"/>
                <w:b/>
                <w:spacing w:val="-1"/>
                <w:sz w:val="24"/>
              </w:rPr>
              <w:t>C</w:t>
            </w:r>
            <w:r w:rsidRPr="00A11679">
              <w:rPr>
                <w:rFonts w:ascii="Calibri Light" w:eastAsia="Calibri Light" w:hAnsi="Calibri Light" w:cs="Calibri Light"/>
                <w:b/>
                <w:spacing w:val="1"/>
                <w:sz w:val="24"/>
              </w:rPr>
              <w:t>ED</w:t>
            </w:r>
            <w:r w:rsidRPr="00A11679">
              <w:rPr>
                <w:rFonts w:ascii="Calibri Light" w:eastAsia="Calibri Light" w:hAnsi="Calibri Light" w:cs="Calibri Light"/>
                <w:b/>
                <w:spacing w:val="-1"/>
                <w:sz w:val="24"/>
              </w:rPr>
              <w:t>I</w:t>
            </w:r>
            <w:r w:rsidRPr="00A11679">
              <w:rPr>
                <w:rFonts w:ascii="Calibri Light" w:eastAsia="Calibri Light" w:hAnsi="Calibri Light" w:cs="Calibri Light"/>
                <w:b/>
                <w:sz w:val="24"/>
              </w:rPr>
              <w:t>M</w:t>
            </w:r>
            <w:r w:rsidRPr="00A11679">
              <w:rPr>
                <w:rFonts w:ascii="Calibri Light" w:eastAsia="Calibri Light" w:hAnsi="Calibri Light" w:cs="Calibri Light"/>
                <w:b/>
                <w:spacing w:val="-1"/>
                <w:sz w:val="24"/>
              </w:rPr>
              <w:t>I</w:t>
            </w:r>
            <w:r w:rsidRPr="00A11679">
              <w:rPr>
                <w:rFonts w:ascii="Calibri Light" w:eastAsia="Calibri Light" w:hAnsi="Calibri Light" w:cs="Calibri Light"/>
                <w:b/>
                <w:spacing w:val="1"/>
                <w:sz w:val="24"/>
              </w:rPr>
              <w:t>E</w:t>
            </w:r>
            <w:r w:rsidRPr="00A11679">
              <w:rPr>
                <w:rFonts w:ascii="Calibri Light" w:eastAsia="Calibri Light" w:hAnsi="Calibri Light" w:cs="Calibri Light"/>
                <w:b/>
                <w:sz w:val="24"/>
              </w:rPr>
              <w:t>N</w:t>
            </w:r>
            <w:r w:rsidRPr="00A11679">
              <w:rPr>
                <w:rFonts w:ascii="Calibri Light" w:eastAsia="Calibri Light" w:hAnsi="Calibri Light" w:cs="Calibri Light"/>
                <w:b/>
                <w:spacing w:val="2"/>
                <w:sz w:val="24"/>
              </w:rPr>
              <w:t>T</w:t>
            </w:r>
            <w:r w:rsidRPr="00A11679">
              <w:rPr>
                <w:rFonts w:ascii="Calibri Light" w:eastAsia="Calibri Light" w:hAnsi="Calibri Light" w:cs="Calibri Light"/>
                <w:b/>
                <w:sz w:val="24"/>
              </w:rPr>
              <w:t>O</w:t>
            </w:r>
            <w:r w:rsidRPr="00A11679">
              <w:rPr>
                <w:rFonts w:ascii="Calibri Light" w:eastAsia="Calibri Light" w:hAnsi="Calibri Light" w:cs="Calibri Light"/>
                <w:b/>
                <w:spacing w:val="-15"/>
                <w:sz w:val="24"/>
              </w:rPr>
              <w:t xml:space="preserve"> </w:t>
            </w:r>
            <w:r w:rsidRPr="00A11679">
              <w:rPr>
                <w:rFonts w:ascii="Calibri Light" w:eastAsia="Calibri Light" w:hAnsi="Calibri Light" w:cs="Calibri Light"/>
                <w:b/>
                <w:sz w:val="24"/>
              </w:rPr>
              <w:t>DE</w:t>
            </w:r>
            <w:r w:rsidRPr="00A11679">
              <w:rPr>
                <w:rFonts w:ascii="Calibri Light" w:eastAsia="Calibri Light" w:hAnsi="Calibri Light" w:cs="Calibri Light"/>
                <w:b/>
                <w:spacing w:val="-2"/>
                <w:sz w:val="24"/>
              </w:rPr>
              <w:t xml:space="preserve"> </w:t>
            </w:r>
            <w:r w:rsidRPr="00A11679">
              <w:rPr>
                <w:rFonts w:ascii="Calibri Light" w:eastAsia="Calibri Light" w:hAnsi="Calibri Light" w:cs="Calibri Light"/>
                <w:b/>
                <w:spacing w:val="2"/>
                <w:sz w:val="24"/>
              </w:rPr>
              <w:t>P</w:t>
            </w:r>
            <w:r w:rsidRPr="00A11679">
              <w:rPr>
                <w:rFonts w:ascii="Calibri Light" w:eastAsia="Calibri Light" w:hAnsi="Calibri Light" w:cs="Calibri Light"/>
                <w:b/>
                <w:sz w:val="24"/>
              </w:rPr>
              <w:t>RE</w:t>
            </w:r>
            <w:r w:rsidRPr="00A11679">
              <w:rPr>
                <w:rFonts w:ascii="Calibri Light" w:eastAsia="Calibri Light" w:hAnsi="Calibri Light" w:cs="Calibri Light"/>
                <w:b/>
                <w:spacing w:val="2"/>
                <w:sz w:val="24"/>
              </w:rPr>
              <w:t>P</w:t>
            </w:r>
            <w:r w:rsidRPr="00A11679">
              <w:rPr>
                <w:rFonts w:ascii="Calibri Light" w:eastAsia="Calibri Light" w:hAnsi="Calibri Light" w:cs="Calibri Light"/>
                <w:b/>
                <w:sz w:val="24"/>
              </w:rPr>
              <w:t>ARA</w:t>
            </w:r>
            <w:r w:rsidRPr="00A11679">
              <w:rPr>
                <w:rFonts w:ascii="Calibri Light" w:eastAsia="Calibri Light" w:hAnsi="Calibri Light" w:cs="Calibri Light"/>
                <w:b/>
                <w:spacing w:val="-1"/>
                <w:sz w:val="24"/>
              </w:rPr>
              <w:t>C</w:t>
            </w:r>
            <w:r w:rsidRPr="00A11679">
              <w:rPr>
                <w:rFonts w:ascii="Calibri Light" w:eastAsia="Calibri Light" w:hAnsi="Calibri Light" w:cs="Calibri Light"/>
                <w:b/>
                <w:spacing w:val="2"/>
                <w:sz w:val="24"/>
              </w:rPr>
              <w:t>I</w:t>
            </w:r>
            <w:r w:rsidRPr="00A11679">
              <w:rPr>
                <w:rFonts w:ascii="Calibri Light" w:eastAsia="Calibri Light" w:hAnsi="Calibri Light" w:cs="Calibri Light"/>
                <w:b/>
                <w:spacing w:val="-1"/>
                <w:sz w:val="24"/>
              </w:rPr>
              <w:t>Ó</w:t>
            </w:r>
            <w:r w:rsidRPr="00A11679">
              <w:rPr>
                <w:rFonts w:ascii="Calibri Light" w:eastAsia="Calibri Light" w:hAnsi="Calibri Light" w:cs="Calibri Light"/>
                <w:b/>
                <w:sz w:val="24"/>
              </w:rPr>
              <w:t>N</w:t>
            </w:r>
            <w:r w:rsidRPr="00A11679">
              <w:rPr>
                <w:rFonts w:ascii="Calibri Light" w:eastAsia="Calibri Light" w:hAnsi="Calibri Light" w:cs="Calibri Light"/>
                <w:b/>
                <w:spacing w:val="-12"/>
                <w:sz w:val="24"/>
              </w:rPr>
              <w:t xml:space="preserve"> </w:t>
            </w:r>
            <w:r w:rsidRPr="00A11679">
              <w:rPr>
                <w:rFonts w:ascii="Calibri Light" w:eastAsia="Calibri Light" w:hAnsi="Calibri Light" w:cs="Calibri Light"/>
                <w:b/>
                <w:sz w:val="24"/>
              </w:rPr>
              <w:t>Y</w:t>
            </w:r>
            <w:r w:rsidRPr="00A11679">
              <w:rPr>
                <w:rFonts w:ascii="Calibri Light" w:eastAsia="Calibri Light" w:hAnsi="Calibri Light" w:cs="Calibri Light"/>
                <w:b/>
                <w:spacing w:val="-1"/>
                <w:sz w:val="24"/>
              </w:rPr>
              <w:t xml:space="preserve"> </w:t>
            </w:r>
            <w:r w:rsidRPr="00A11679">
              <w:rPr>
                <w:rFonts w:ascii="Calibri Light" w:eastAsia="Calibri Light" w:hAnsi="Calibri Light" w:cs="Calibri Light"/>
                <w:b/>
                <w:sz w:val="24"/>
              </w:rPr>
              <w:t>RE</w:t>
            </w:r>
            <w:r w:rsidRPr="00A11679">
              <w:rPr>
                <w:rFonts w:ascii="Calibri Light" w:eastAsia="Calibri Light" w:hAnsi="Calibri Light" w:cs="Calibri Light"/>
                <w:b/>
                <w:spacing w:val="1"/>
                <w:sz w:val="24"/>
              </w:rPr>
              <w:t>S</w:t>
            </w:r>
            <w:r w:rsidRPr="00A11679">
              <w:rPr>
                <w:rFonts w:ascii="Calibri Light" w:eastAsia="Calibri Light" w:hAnsi="Calibri Light" w:cs="Calibri Light"/>
                <w:b/>
                <w:sz w:val="24"/>
              </w:rPr>
              <w:t>PU</w:t>
            </w:r>
            <w:r w:rsidRPr="00A11679">
              <w:rPr>
                <w:rFonts w:ascii="Calibri Light" w:eastAsia="Calibri Light" w:hAnsi="Calibri Light" w:cs="Calibri Light"/>
                <w:b/>
                <w:spacing w:val="1"/>
                <w:sz w:val="24"/>
              </w:rPr>
              <w:t>ES</w:t>
            </w:r>
            <w:r w:rsidRPr="00A11679">
              <w:rPr>
                <w:rFonts w:ascii="Calibri Light" w:eastAsia="Calibri Light" w:hAnsi="Calibri Light" w:cs="Calibri Light"/>
                <w:b/>
                <w:sz w:val="24"/>
              </w:rPr>
              <w:t>TA</w:t>
            </w:r>
            <w:r w:rsidRPr="00A11679">
              <w:rPr>
                <w:rFonts w:ascii="Calibri Light" w:eastAsia="Calibri Light" w:hAnsi="Calibri Light" w:cs="Calibri Light"/>
                <w:b/>
                <w:spacing w:val="-4"/>
                <w:sz w:val="24"/>
              </w:rPr>
              <w:t xml:space="preserve"> </w:t>
            </w:r>
            <w:r w:rsidRPr="00A11679">
              <w:rPr>
                <w:rFonts w:ascii="Calibri Light" w:eastAsia="Calibri Light" w:hAnsi="Calibri Light" w:cs="Calibri Light"/>
                <w:b/>
                <w:sz w:val="24"/>
              </w:rPr>
              <w:t>A</w:t>
            </w:r>
            <w:r w:rsidRPr="00A11679">
              <w:rPr>
                <w:rFonts w:ascii="Calibri Light" w:eastAsia="Calibri Light" w:hAnsi="Calibri Light" w:cs="Calibri Light"/>
                <w:b/>
                <w:spacing w:val="-1"/>
                <w:sz w:val="24"/>
              </w:rPr>
              <w:t xml:space="preserve"> </w:t>
            </w:r>
            <w:r w:rsidRPr="00A11679">
              <w:rPr>
                <w:rFonts w:ascii="Calibri Light" w:eastAsia="Calibri Light" w:hAnsi="Calibri Light" w:cs="Calibri Light"/>
                <w:b/>
                <w:spacing w:val="1"/>
                <w:sz w:val="24"/>
              </w:rPr>
              <w:t>E</w:t>
            </w:r>
            <w:r w:rsidRPr="00A11679">
              <w:rPr>
                <w:rFonts w:ascii="Calibri Light" w:eastAsia="Calibri Light" w:hAnsi="Calibri Light" w:cs="Calibri Light"/>
                <w:b/>
                <w:sz w:val="24"/>
              </w:rPr>
              <w:t>MERGEN</w:t>
            </w:r>
            <w:r w:rsidRPr="00A11679">
              <w:rPr>
                <w:rFonts w:ascii="Calibri Light" w:eastAsia="Calibri Light" w:hAnsi="Calibri Light" w:cs="Calibri Light"/>
                <w:b/>
                <w:spacing w:val="1"/>
                <w:sz w:val="24"/>
              </w:rPr>
              <w:t>C</w:t>
            </w:r>
            <w:r w:rsidRPr="00A11679">
              <w:rPr>
                <w:rFonts w:ascii="Calibri Light" w:eastAsia="Calibri Light" w:hAnsi="Calibri Light" w:cs="Calibri Light"/>
                <w:b/>
                <w:spacing w:val="-1"/>
                <w:sz w:val="24"/>
              </w:rPr>
              <w:t>I</w:t>
            </w:r>
            <w:r w:rsidRPr="00A11679">
              <w:rPr>
                <w:rFonts w:ascii="Calibri Light" w:eastAsia="Calibri Light" w:hAnsi="Calibri Light" w:cs="Calibri Light"/>
                <w:b/>
                <w:sz w:val="24"/>
              </w:rPr>
              <w:t>AS</w:t>
            </w:r>
          </w:p>
        </w:tc>
      </w:tr>
      <w:tr w:rsidR="00DC771F" w:rsidTr="00A11679">
        <w:trPr>
          <w:trHeight w:hRule="exact" w:val="499"/>
        </w:trPr>
        <w:tc>
          <w:tcPr>
            <w:tcW w:w="2606" w:type="dxa"/>
            <w:tcBorders>
              <w:top w:val="single" w:sz="5" w:space="0" w:color="000000"/>
              <w:left w:val="single" w:sz="5" w:space="0" w:color="000000"/>
              <w:bottom w:val="single" w:sz="5" w:space="0" w:color="000000"/>
              <w:right w:val="single" w:sz="5" w:space="0" w:color="000000"/>
            </w:tcBorders>
          </w:tcPr>
          <w:p w:rsidR="00DC771F" w:rsidRDefault="00DC771F" w:rsidP="0094167C">
            <w:pPr>
              <w:ind w:left="102"/>
              <w:rPr>
                <w:rFonts w:ascii="Calibri" w:eastAsia="Calibri" w:hAnsi="Calibri" w:cs="Calibri"/>
              </w:rPr>
            </w:pPr>
            <w:r>
              <w:rPr>
                <w:rFonts w:ascii="Calibri" w:eastAsia="Calibri" w:hAnsi="Calibri" w:cs="Calibri"/>
              </w:rPr>
              <w:t>R</w:t>
            </w:r>
            <w:r>
              <w:rPr>
                <w:rFonts w:ascii="Calibri" w:eastAsia="Calibri" w:hAnsi="Calibri" w:cs="Calibri"/>
                <w:spacing w:val="1"/>
              </w:rPr>
              <w:t>E</w:t>
            </w:r>
            <w:r>
              <w:rPr>
                <w:rFonts w:ascii="Calibri" w:eastAsia="Calibri" w:hAnsi="Calibri" w:cs="Calibri"/>
              </w:rPr>
              <w:t>VISADO</w:t>
            </w:r>
            <w:r>
              <w:rPr>
                <w:rFonts w:ascii="Calibri" w:eastAsia="Calibri" w:hAnsi="Calibri" w:cs="Calibri"/>
                <w:spacing w:val="-8"/>
              </w:rPr>
              <w:t xml:space="preserve"> </w:t>
            </w:r>
            <w:r>
              <w:rPr>
                <w:rFonts w:ascii="Calibri" w:eastAsia="Calibri" w:hAnsi="Calibri" w:cs="Calibri"/>
              </w:rPr>
              <w:t>P</w:t>
            </w:r>
            <w:r>
              <w:rPr>
                <w:rFonts w:ascii="Calibri" w:eastAsia="Calibri" w:hAnsi="Calibri" w:cs="Calibri"/>
                <w:spacing w:val="3"/>
              </w:rPr>
              <w:t>O</w:t>
            </w:r>
            <w:r>
              <w:rPr>
                <w:rFonts w:ascii="Calibri" w:eastAsia="Calibri" w:hAnsi="Calibri" w:cs="Calibri"/>
              </w:rPr>
              <w:t>R:</w:t>
            </w:r>
            <w:r w:rsidR="00733721">
              <w:rPr>
                <w:rFonts w:ascii="Calibri" w:eastAsia="Calibri" w:hAnsi="Calibri" w:cs="Calibri"/>
              </w:rPr>
              <w:t xml:space="preserve"> </w:t>
            </w:r>
            <w:r w:rsidR="00A3246E">
              <w:rPr>
                <w:rFonts w:ascii="Calibri" w:eastAsia="Calibri" w:hAnsi="Calibri" w:cs="Calibri"/>
              </w:rPr>
              <w:t>J</w:t>
            </w:r>
            <w:r w:rsidR="00733721">
              <w:rPr>
                <w:rFonts w:ascii="Calibri" w:eastAsia="Calibri" w:hAnsi="Calibri" w:cs="Calibri"/>
              </w:rPr>
              <w:t>osé Luis Servín Calderón</w:t>
            </w:r>
          </w:p>
        </w:tc>
        <w:tc>
          <w:tcPr>
            <w:tcW w:w="4199" w:type="dxa"/>
            <w:tcBorders>
              <w:top w:val="single" w:sz="5" w:space="0" w:color="000000"/>
              <w:left w:val="single" w:sz="5" w:space="0" w:color="000000"/>
              <w:bottom w:val="single" w:sz="5" w:space="0" w:color="000000"/>
              <w:right w:val="single" w:sz="5" w:space="0" w:color="000000"/>
            </w:tcBorders>
          </w:tcPr>
          <w:p w:rsidR="00DC771F" w:rsidRDefault="00DC771F" w:rsidP="0094167C">
            <w:pPr>
              <w:ind w:left="103"/>
              <w:rPr>
                <w:rFonts w:ascii="Calibri" w:eastAsia="Calibri" w:hAnsi="Calibri" w:cs="Calibri"/>
              </w:rPr>
            </w:pPr>
            <w:r>
              <w:rPr>
                <w:rFonts w:ascii="Calibri" w:eastAsia="Calibri" w:hAnsi="Calibri" w:cs="Calibri"/>
              </w:rPr>
              <w:t>APROB</w:t>
            </w:r>
            <w:r>
              <w:rPr>
                <w:rFonts w:ascii="Calibri" w:eastAsia="Calibri" w:hAnsi="Calibri" w:cs="Calibri"/>
                <w:spacing w:val="2"/>
              </w:rPr>
              <w:t>A</w:t>
            </w:r>
            <w:r>
              <w:rPr>
                <w:rFonts w:ascii="Calibri" w:eastAsia="Calibri" w:hAnsi="Calibri" w:cs="Calibri"/>
              </w:rPr>
              <w:t>DO</w:t>
            </w:r>
            <w:r>
              <w:rPr>
                <w:rFonts w:ascii="Calibri" w:eastAsia="Calibri" w:hAnsi="Calibri" w:cs="Calibri"/>
                <w:spacing w:val="-9"/>
              </w:rPr>
              <w:t xml:space="preserve"> </w:t>
            </w:r>
            <w:r>
              <w:rPr>
                <w:rFonts w:ascii="Calibri" w:eastAsia="Calibri" w:hAnsi="Calibri" w:cs="Calibri"/>
              </w:rPr>
              <w:t>POR:</w:t>
            </w:r>
            <w:r w:rsidR="00A11679">
              <w:rPr>
                <w:rFonts w:ascii="Calibri" w:eastAsia="Calibri" w:hAnsi="Calibri" w:cs="Calibri"/>
              </w:rPr>
              <w:t xml:space="preserve"> </w:t>
            </w:r>
            <w:r w:rsidR="00A3246E">
              <w:rPr>
                <w:rFonts w:ascii="Calibri" w:eastAsia="Calibri" w:hAnsi="Calibri" w:cs="Calibri"/>
              </w:rPr>
              <w:t>I</w:t>
            </w:r>
            <w:r w:rsidR="00733721">
              <w:rPr>
                <w:rFonts w:ascii="Calibri" w:eastAsia="Calibri" w:hAnsi="Calibri" w:cs="Calibri"/>
              </w:rPr>
              <w:t>ng.</w:t>
            </w:r>
            <w:r w:rsidR="004163D0">
              <w:rPr>
                <w:rFonts w:ascii="Calibri" w:eastAsia="Calibri" w:hAnsi="Calibri" w:cs="Calibri"/>
              </w:rPr>
              <w:t xml:space="preserve"> Agustín Ortiz García</w:t>
            </w:r>
          </w:p>
        </w:tc>
        <w:tc>
          <w:tcPr>
            <w:tcW w:w="2552" w:type="dxa"/>
            <w:tcBorders>
              <w:top w:val="single" w:sz="5" w:space="0" w:color="000000"/>
              <w:left w:val="single" w:sz="5" w:space="0" w:color="000000"/>
              <w:bottom w:val="single" w:sz="5" w:space="0" w:color="000000"/>
              <w:right w:val="single" w:sz="5" w:space="0" w:color="000000"/>
            </w:tcBorders>
          </w:tcPr>
          <w:p w:rsidR="00DC771F" w:rsidRDefault="00052943" w:rsidP="00A3246E">
            <w:pPr>
              <w:ind w:left="102"/>
              <w:jc w:val="center"/>
              <w:rPr>
                <w:rFonts w:ascii="Calibri" w:eastAsia="Calibri" w:hAnsi="Calibri" w:cs="Calibri"/>
              </w:rPr>
            </w:pPr>
            <w:r>
              <w:rPr>
                <w:rFonts w:ascii="Calibri" w:eastAsia="Calibri" w:hAnsi="Calibri" w:cs="Calibri"/>
              </w:rPr>
              <w:t>M</w:t>
            </w:r>
            <w:bookmarkStart w:id="0" w:name="_GoBack"/>
            <w:bookmarkEnd w:id="0"/>
            <w:r w:rsidR="004163D0">
              <w:rPr>
                <w:rFonts w:ascii="Calibri" w:eastAsia="Calibri" w:hAnsi="Calibri" w:cs="Calibri"/>
              </w:rPr>
              <w:t>G</w:t>
            </w:r>
            <w:r w:rsidR="00A3246E">
              <w:rPr>
                <w:rFonts w:ascii="Calibri" w:eastAsia="Calibri" w:hAnsi="Calibri" w:cs="Calibri"/>
              </w:rPr>
              <w:t>ZI-PROC-13.</w:t>
            </w:r>
          </w:p>
        </w:tc>
      </w:tr>
    </w:tbl>
    <w:p w:rsidR="00DC771F" w:rsidRDefault="00DC771F" w:rsidP="00DC771F">
      <w:pPr>
        <w:spacing w:before="11" w:line="260" w:lineRule="exact"/>
        <w:rPr>
          <w:sz w:val="26"/>
          <w:szCs w:val="26"/>
        </w:rPr>
      </w:pPr>
    </w:p>
    <w:p w:rsidR="00DC771F" w:rsidRDefault="00DC771F" w:rsidP="00DC771F">
      <w:pPr>
        <w:spacing w:before="16"/>
        <w:ind w:left="242"/>
        <w:rPr>
          <w:rFonts w:ascii="Calibri" w:eastAsia="Calibri" w:hAnsi="Calibri" w:cs="Calibri"/>
          <w:sz w:val="22"/>
          <w:szCs w:val="22"/>
        </w:rPr>
      </w:pPr>
      <w:r>
        <w:rPr>
          <w:rFonts w:ascii="Calibri" w:eastAsia="Calibri" w:hAnsi="Calibri" w:cs="Calibri"/>
          <w:b/>
          <w:spacing w:val="1"/>
          <w:sz w:val="22"/>
          <w:szCs w:val="22"/>
        </w:rPr>
        <w:t>1</w:t>
      </w:r>
      <w:r>
        <w:rPr>
          <w:rFonts w:ascii="Calibri" w:eastAsia="Calibri" w:hAnsi="Calibri" w:cs="Calibri"/>
          <w:b/>
          <w:sz w:val="22"/>
          <w:szCs w:val="22"/>
        </w:rPr>
        <w:t>.</w:t>
      </w:r>
      <w:r>
        <w:rPr>
          <w:rFonts w:ascii="Calibri" w:eastAsia="Calibri" w:hAnsi="Calibri" w:cs="Calibri"/>
          <w:b/>
          <w:spacing w:val="1"/>
          <w:sz w:val="22"/>
          <w:szCs w:val="22"/>
        </w:rPr>
        <w:t xml:space="preserve"> </w:t>
      </w:r>
      <w:r>
        <w:rPr>
          <w:rFonts w:ascii="Calibri" w:eastAsia="Calibri" w:hAnsi="Calibri" w:cs="Calibri"/>
          <w:b/>
          <w:spacing w:val="-2"/>
          <w:sz w:val="22"/>
          <w:szCs w:val="22"/>
        </w:rPr>
        <w:t>O</w:t>
      </w:r>
      <w:r>
        <w:rPr>
          <w:rFonts w:ascii="Calibri" w:eastAsia="Calibri" w:hAnsi="Calibri" w:cs="Calibri"/>
          <w:b/>
          <w:spacing w:val="1"/>
          <w:sz w:val="22"/>
          <w:szCs w:val="22"/>
        </w:rPr>
        <w:t>B</w:t>
      </w:r>
      <w:r>
        <w:rPr>
          <w:rFonts w:ascii="Calibri" w:eastAsia="Calibri" w:hAnsi="Calibri" w:cs="Calibri"/>
          <w:b/>
          <w:spacing w:val="-1"/>
          <w:sz w:val="22"/>
          <w:szCs w:val="22"/>
        </w:rPr>
        <w:t>J</w:t>
      </w:r>
      <w:r>
        <w:rPr>
          <w:rFonts w:ascii="Calibri" w:eastAsia="Calibri" w:hAnsi="Calibri" w:cs="Calibri"/>
          <w:b/>
          <w:sz w:val="22"/>
          <w:szCs w:val="22"/>
        </w:rPr>
        <w:t>E</w:t>
      </w:r>
      <w:r>
        <w:rPr>
          <w:rFonts w:ascii="Calibri" w:eastAsia="Calibri" w:hAnsi="Calibri" w:cs="Calibri"/>
          <w:b/>
          <w:spacing w:val="1"/>
          <w:sz w:val="22"/>
          <w:szCs w:val="22"/>
        </w:rPr>
        <w:t>T</w:t>
      </w:r>
      <w:r>
        <w:rPr>
          <w:rFonts w:ascii="Calibri" w:eastAsia="Calibri" w:hAnsi="Calibri" w:cs="Calibri"/>
          <w:b/>
          <w:sz w:val="22"/>
          <w:szCs w:val="22"/>
        </w:rPr>
        <w:t>O</w:t>
      </w:r>
    </w:p>
    <w:p w:rsidR="00DC771F" w:rsidRDefault="00DC771F" w:rsidP="00DC771F">
      <w:pPr>
        <w:spacing w:line="180" w:lineRule="exact"/>
        <w:rPr>
          <w:sz w:val="18"/>
          <w:szCs w:val="18"/>
        </w:rPr>
      </w:pPr>
    </w:p>
    <w:p w:rsidR="00DC771F" w:rsidRDefault="00DC771F" w:rsidP="00DC771F">
      <w:pPr>
        <w:spacing w:line="259" w:lineRule="auto"/>
        <w:ind w:left="242" w:right="205"/>
        <w:rPr>
          <w:rFonts w:ascii="Calibri" w:eastAsia="Calibri" w:hAnsi="Calibri" w:cs="Calibri"/>
          <w:sz w:val="22"/>
          <w:szCs w:val="22"/>
        </w:rPr>
      </w:pP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entificar las situac</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cia</w:t>
      </w:r>
      <w:r>
        <w:rPr>
          <w:rFonts w:ascii="Calibri" w:eastAsia="Calibri" w:hAnsi="Calibri" w:cs="Calibri"/>
          <w:spacing w:val="-3"/>
          <w:sz w:val="22"/>
          <w:szCs w:val="22"/>
        </w:rPr>
        <w:t>l</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er</w:t>
      </w:r>
      <w:r>
        <w:rPr>
          <w:rFonts w:ascii="Calibri" w:eastAsia="Calibri" w:hAnsi="Calibri" w:cs="Calibri"/>
          <w:spacing w:val="-3"/>
          <w:sz w:val="22"/>
          <w:szCs w:val="22"/>
        </w:rPr>
        <w:t>g</w:t>
      </w:r>
      <w:r>
        <w:rPr>
          <w:rFonts w:ascii="Calibri" w:eastAsia="Calibri" w:hAnsi="Calibri" w:cs="Calibri"/>
          <w:sz w:val="22"/>
          <w:szCs w:val="22"/>
        </w:rPr>
        <w:t xml:space="preserve">encia </w:t>
      </w:r>
      <w:r>
        <w:rPr>
          <w:rFonts w:ascii="Calibri" w:eastAsia="Calibri" w:hAnsi="Calibri" w:cs="Calibri"/>
          <w:spacing w:val="-1"/>
          <w:sz w:val="22"/>
          <w:szCs w:val="22"/>
        </w:rPr>
        <w:t>qu</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pu</w:t>
      </w:r>
      <w:r>
        <w:rPr>
          <w:rFonts w:ascii="Calibri" w:eastAsia="Calibri" w:hAnsi="Calibri" w:cs="Calibri"/>
          <w:sz w:val="22"/>
          <w:szCs w:val="22"/>
        </w:rPr>
        <w:t xml:space="preserve">eden </w:t>
      </w:r>
      <w:r>
        <w:rPr>
          <w:rFonts w:ascii="Calibri" w:eastAsia="Calibri" w:hAnsi="Calibri" w:cs="Calibri"/>
          <w:spacing w:val="-1"/>
          <w:sz w:val="22"/>
          <w:szCs w:val="22"/>
        </w:rPr>
        <w:t>p</w:t>
      </w:r>
      <w:r>
        <w:rPr>
          <w:rFonts w:ascii="Calibri" w:eastAsia="Calibri" w:hAnsi="Calibri" w:cs="Calibri"/>
          <w:sz w:val="22"/>
          <w:szCs w:val="22"/>
        </w:rPr>
        <w:t>res</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tar</w:t>
      </w:r>
      <w:r>
        <w:rPr>
          <w:rFonts w:ascii="Calibri" w:eastAsia="Calibri" w:hAnsi="Calibri" w:cs="Calibri"/>
          <w:spacing w:val="-2"/>
          <w:sz w:val="22"/>
          <w:szCs w:val="22"/>
        </w:rPr>
        <w:t>s</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en</w:t>
      </w:r>
      <w:r>
        <w:rPr>
          <w:rFonts w:ascii="Calibri" w:eastAsia="Calibri" w:hAnsi="Calibri" w:cs="Calibri"/>
          <w:spacing w:val="-2"/>
          <w:sz w:val="22"/>
          <w:szCs w:val="22"/>
        </w:rPr>
        <w:t xml:space="preserve"> </w:t>
      </w:r>
      <w:r>
        <w:rPr>
          <w:rFonts w:ascii="Calibri" w:eastAsia="Calibri" w:hAnsi="Calibri" w:cs="Calibri"/>
          <w:sz w:val="22"/>
          <w:szCs w:val="22"/>
        </w:rPr>
        <w:t>el pr</w:t>
      </w:r>
      <w:r>
        <w:rPr>
          <w:rFonts w:ascii="Calibri" w:eastAsia="Calibri" w:hAnsi="Calibri" w:cs="Calibri"/>
          <w:spacing w:val="1"/>
          <w:sz w:val="22"/>
          <w:szCs w:val="22"/>
        </w:rPr>
        <w:t>o</w:t>
      </w:r>
      <w:r>
        <w:rPr>
          <w:rFonts w:ascii="Calibri" w:eastAsia="Calibri" w:hAnsi="Calibri" w:cs="Calibri"/>
          <w:spacing w:val="-1"/>
          <w:sz w:val="22"/>
          <w:szCs w:val="22"/>
        </w:rPr>
        <w:t>y</w:t>
      </w:r>
      <w:r>
        <w:rPr>
          <w:rFonts w:ascii="Calibri" w:eastAsia="Calibri" w:hAnsi="Calibri" w:cs="Calibri"/>
          <w:sz w:val="22"/>
          <w:szCs w:val="22"/>
        </w:rPr>
        <w:t>ec</w:t>
      </w:r>
      <w:r>
        <w:rPr>
          <w:rFonts w:ascii="Calibri" w:eastAsia="Calibri" w:hAnsi="Calibri" w:cs="Calibri"/>
          <w:spacing w:val="-1"/>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defi</w:t>
      </w:r>
      <w:r>
        <w:rPr>
          <w:rFonts w:ascii="Calibri" w:eastAsia="Calibri" w:hAnsi="Calibri" w:cs="Calibri"/>
          <w:spacing w:val="-1"/>
          <w:sz w:val="22"/>
          <w:szCs w:val="22"/>
        </w:rPr>
        <w:t>n</w:t>
      </w:r>
      <w:r>
        <w:rPr>
          <w:rFonts w:ascii="Calibri" w:eastAsia="Calibri" w:hAnsi="Calibri" w:cs="Calibri"/>
          <w:sz w:val="22"/>
          <w:szCs w:val="22"/>
        </w:rPr>
        <w:t>ir las acc</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 xml:space="preserve"> </w:t>
      </w:r>
      <w:r>
        <w:rPr>
          <w:rFonts w:ascii="Calibri" w:eastAsia="Calibri" w:hAnsi="Calibri" w:cs="Calibri"/>
          <w:sz w:val="22"/>
          <w:szCs w:val="22"/>
        </w:rPr>
        <w:t>ap</w:t>
      </w:r>
      <w:r>
        <w:rPr>
          <w:rFonts w:ascii="Calibri" w:eastAsia="Calibri" w:hAnsi="Calibri" w:cs="Calibri"/>
          <w:spacing w:val="-1"/>
          <w:sz w:val="22"/>
          <w:szCs w:val="22"/>
        </w:rPr>
        <w:t>l</w:t>
      </w:r>
      <w:r>
        <w:rPr>
          <w:rFonts w:ascii="Calibri" w:eastAsia="Calibri" w:hAnsi="Calibri" w:cs="Calibri"/>
          <w:sz w:val="22"/>
          <w:szCs w:val="22"/>
        </w:rPr>
        <w:t xml:space="preserve">icar </w:t>
      </w:r>
      <w:r>
        <w:rPr>
          <w:rFonts w:ascii="Calibri" w:eastAsia="Calibri" w:hAnsi="Calibri" w:cs="Calibri"/>
          <w:spacing w:val="-1"/>
          <w:sz w:val="22"/>
          <w:szCs w:val="22"/>
        </w:rPr>
        <w:t>p</w:t>
      </w:r>
      <w:r>
        <w:rPr>
          <w:rFonts w:ascii="Calibri" w:eastAsia="Calibri" w:hAnsi="Calibri" w:cs="Calibri"/>
          <w:sz w:val="22"/>
          <w:szCs w:val="22"/>
        </w:rPr>
        <w:t>ara</w:t>
      </w:r>
      <w:r>
        <w:rPr>
          <w:rFonts w:ascii="Calibri" w:eastAsia="Calibri" w:hAnsi="Calibri" w:cs="Calibri"/>
          <w:spacing w:val="-2"/>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ar resp</w:t>
      </w:r>
      <w:r>
        <w:rPr>
          <w:rFonts w:ascii="Calibri" w:eastAsia="Calibri" w:hAnsi="Calibri" w:cs="Calibri"/>
          <w:spacing w:val="-1"/>
          <w:sz w:val="22"/>
          <w:szCs w:val="22"/>
        </w:rPr>
        <w:t>u</w:t>
      </w:r>
      <w:r>
        <w:rPr>
          <w:rFonts w:ascii="Calibri" w:eastAsia="Calibri" w:hAnsi="Calibri" w:cs="Calibri"/>
          <w:sz w:val="22"/>
          <w:szCs w:val="22"/>
        </w:rPr>
        <w:t>es</w:t>
      </w:r>
      <w:r>
        <w:rPr>
          <w:rFonts w:ascii="Calibri" w:eastAsia="Calibri" w:hAnsi="Calibri" w:cs="Calibri"/>
          <w:spacing w:val="1"/>
          <w:sz w:val="22"/>
          <w:szCs w:val="22"/>
        </w:rPr>
        <w:t>t</w:t>
      </w:r>
      <w:r>
        <w:rPr>
          <w:rFonts w:ascii="Calibri" w:eastAsia="Calibri" w:hAnsi="Calibri" w:cs="Calibri"/>
          <w:sz w:val="22"/>
          <w:szCs w:val="22"/>
        </w:rPr>
        <w:t>a</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 xml:space="preserve"> </w:t>
      </w:r>
      <w:r>
        <w:rPr>
          <w:rFonts w:ascii="Calibri" w:eastAsia="Calibri" w:hAnsi="Calibri" w:cs="Calibri"/>
          <w:sz w:val="22"/>
          <w:szCs w:val="22"/>
        </w:rPr>
        <w:t>situ</w:t>
      </w:r>
      <w:r>
        <w:rPr>
          <w:rFonts w:ascii="Calibri" w:eastAsia="Calibri" w:hAnsi="Calibri" w:cs="Calibri"/>
          <w:spacing w:val="-3"/>
          <w:sz w:val="22"/>
          <w:szCs w:val="22"/>
        </w:rPr>
        <w:t>a</w:t>
      </w:r>
      <w:r>
        <w:rPr>
          <w:rFonts w:ascii="Calibri" w:eastAsia="Calibri" w:hAnsi="Calibri" w:cs="Calibri"/>
          <w:sz w:val="22"/>
          <w:szCs w:val="22"/>
        </w:rPr>
        <w:t>ci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pacing w:val="-2"/>
          <w:sz w:val="22"/>
          <w:szCs w:val="22"/>
        </w:rPr>
        <w:t>e</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z w:val="22"/>
          <w:szCs w:val="22"/>
        </w:rPr>
        <w:t>ales</w:t>
      </w:r>
      <w:r>
        <w:rPr>
          <w:rFonts w:ascii="Calibri" w:eastAsia="Calibri" w:hAnsi="Calibri" w:cs="Calibri"/>
          <w:spacing w:val="-2"/>
          <w:sz w:val="22"/>
          <w:szCs w:val="22"/>
        </w:rPr>
        <w:t xml:space="preserve"> </w:t>
      </w:r>
      <w:r>
        <w:rPr>
          <w:rFonts w:ascii="Calibri" w:eastAsia="Calibri" w:hAnsi="Calibri" w:cs="Calibri"/>
          <w:sz w:val="22"/>
          <w:szCs w:val="22"/>
        </w:rPr>
        <w:t>de</w:t>
      </w:r>
      <w:r>
        <w:rPr>
          <w:rFonts w:ascii="Calibri" w:eastAsia="Calibri" w:hAnsi="Calibri" w:cs="Calibri"/>
          <w:spacing w:val="3"/>
          <w:sz w:val="22"/>
          <w:szCs w:val="22"/>
        </w:rPr>
        <w:t xml:space="preserve"> </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erge</w:t>
      </w:r>
      <w:r>
        <w:rPr>
          <w:rFonts w:ascii="Calibri" w:eastAsia="Calibri" w:hAnsi="Calibri" w:cs="Calibri"/>
          <w:spacing w:val="-1"/>
          <w:sz w:val="22"/>
          <w:szCs w:val="22"/>
        </w:rPr>
        <w:t>n</w:t>
      </w:r>
      <w:r>
        <w:rPr>
          <w:rFonts w:ascii="Calibri" w:eastAsia="Calibri" w:hAnsi="Calibri" w:cs="Calibri"/>
          <w:sz w:val="22"/>
          <w:szCs w:val="22"/>
        </w:rPr>
        <w:t>cia</w:t>
      </w:r>
      <w:r w:rsidR="00A3246E">
        <w:rPr>
          <w:rFonts w:ascii="Calibri" w:eastAsia="Calibri" w:hAnsi="Calibri" w:cs="Calibri"/>
          <w:sz w:val="22"/>
          <w:szCs w:val="22"/>
        </w:rPr>
        <w:t xml:space="preserve"> en </w:t>
      </w:r>
      <w:r w:rsidR="004163D0">
        <w:rPr>
          <w:rFonts w:ascii="Calibri" w:eastAsia="Calibri" w:hAnsi="Calibri" w:cs="Calibri"/>
          <w:sz w:val="22"/>
          <w:szCs w:val="22"/>
        </w:rPr>
        <w:t>EUROGAS</w:t>
      </w:r>
      <w:r w:rsidR="00950A73">
        <w:rPr>
          <w:rFonts w:ascii="Calibri" w:eastAsia="Calibri" w:hAnsi="Calibri" w:cs="Calibri"/>
          <w:sz w:val="22"/>
          <w:szCs w:val="22"/>
        </w:rPr>
        <w:t xml:space="preserve"> S.A. DE C.V.</w:t>
      </w:r>
    </w:p>
    <w:p w:rsidR="00DC771F" w:rsidRDefault="00DC771F" w:rsidP="00DC771F">
      <w:pPr>
        <w:spacing w:before="1" w:line="160" w:lineRule="exact"/>
        <w:rPr>
          <w:sz w:val="16"/>
          <w:szCs w:val="16"/>
        </w:rPr>
      </w:pPr>
    </w:p>
    <w:p w:rsidR="00DC771F" w:rsidRDefault="00DC771F" w:rsidP="00DC771F">
      <w:pPr>
        <w:ind w:left="242"/>
        <w:rPr>
          <w:rFonts w:ascii="Calibri" w:eastAsia="Calibri" w:hAnsi="Calibri" w:cs="Calibri"/>
          <w:sz w:val="22"/>
          <w:szCs w:val="22"/>
        </w:rPr>
      </w:pPr>
      <w:r>
        <w:rPr>
          <w:rFonts w:ascii="Calibri" w:eastAsia="Calibri" w:hAnsi="Calibri" w:cs="Calibri"/>
          <w:b/>
          <w:spacing w:val="1"/>
          <w:sz w:val="22"/>
          <w:szCs w:val="22"/>
        </w:rPr>
        <w:t>2</w:t>
      </w:r>
      <w:r>
        <w:rPr>
          <w:rFonts w:ascii="Calibri" w:eastAsia="Calibri" w:hAnsi="Calibri" w:cs="Calibri"/>
          <w:b/>
          <w:sz w:val="22"/>
          <w:szCs w:val="22"/>
        </w:rPr>
        <w:t>.</w:t>
      </w:r>
      <w:r>
        <w:rPr>
          <w:rFonts w:ascii="Calibri" w:eastAsia="Calibri" w:hAnsi="Calibri" w:cs="Calibri"/>
          <w:b/>
          <w:spacing w:val="-1"/>
          <w:sz w:val="22"/>
          <w:szCs w:val="22"/>
        </w:rPr>
        <w:t xml:space="preserve"> </w:t>
      </w:r>
      <w:r>
        <w:rPr>
          <w:rFonts w:ascii="Calibri" w:eastAsia="Calibri" w:hAnsi="Calibri" w:cs="Calibri"/>
          <w:b/>
          <w:sz w:val="22"/>
          <w:szCs w:val="22"/>
        </w:rPr>
        <w:t>A</w:t>
      </w:r>
      <w:r>
        <w:rPr>
          <w:rFonts w:ascii="Calibri" w:eastAsia="Calibri" w:hAnsi="Calibri" w:cs="Calibri"/>
          <w:b/>
          <w:spacing w:val="1"/>
          <w:sz w:val="22"/>
          <w:szCs w:val="22"/>
        </w:rPr>
        <w:t>L</w:t>
      </w:r>
      <w:r>
        <w:rPr>
          <w:rFonts w:ascii="Calibri" w:eastAsia="Calibri" w:hAnsi="Calibri" w:cs="Calibri"/>
          <w:b/>
          <w:spacing w:val="-2"/>
          <w:sz w:val="22"/>
          <w:szCs w:val="22"/>
        </w:rPr>
        <w:t>CA</w:t>
      </w:r>
      <w:r>
        <w:rPr>
          <w:rFonts w:ascii="Calibri" w:eastAsia="Calibri" w:hAnsi="Calibri" w:cs="Calibri"/>
          <w:b/>
          <w:spacing w:val="1"/>
          <w:sz w:val="22"/>
          <w:szCs w:val="22"/>
        </w:rPr>
        <w:t>NC</w:t>
      </w:r>
      <w:r>
        <w:rPr>
          <w:rFonts w:ascii="Calibri" w:eastAsia="Calibri" w:hAnsi="Calibri" w:cs="Calibri"/>
          <w:b/>
          <w:sz w:val="22"/>
          <w:szCs w:val="22"/>
        </w:rPr>
        <w:t>E</w:t>
      </w:r>
    </w:p>
    <w:p w:rsidR="00DC771F" w:rsidRDefault="00DC771F" w:rsidP="00DC771F">
      <w:pPr>
        <w:spacing w:line="180" w:lineRule="exact"/>
        <w:rPr>
          <w:sz w:val="18"/>
          <w:szCs w:val="18"/>
        </w:rPr>
      </w:pPr>
    </w:p>
    <w:p w:rsidR="00DC771F" w:rsidRDefault="00DC771F" w:rsidP="00DC771F">
      <w:pPr>
        <w:spacing w:line="259" w:lineRule="auto"/>
        <w:ind w:left="242" w:right="205"/>
        <w:rPr>
          <w:rFonts w:ascii="Calibri" w:eastAsia="Calibri" w:hAnsi="Calibri" w:cs="Calibri"/>
          <w:sz w:val="22"/>
          <w:szCs w:val="22"/>
        </w:rPr>
      </w:pPr>
      <w:r>
        <w:rPr>
          <w:rFonts w:ascii="Calibri" w:eastAsia="Calibri" w:hAnsi="Calibri" w:cs="Calibri"/>
          <w:sz w:val="22"/>
          <w:szCs w:val="22"/>
        </w:rPr>
        <w:t>A</w:t>
      </w:r>
      <w:r>
        <w:rPr>
          <w:rFonts w:ascii="Calibri" w:eastAsia="Calibri" w:hAnsi="Calibri" w:cs="Calibri"/>
          <w:spacing w:val="-1"/>
          <w:sz w:val="22"/>
          <w:szCs w:val="22"/>
        </w:rPr>
        <w:t>p</w:t>
      </w:r>
      <w:r>
        <w:rPr>
          <w:rFonts w:ascii="Calibri" w:eastAsia="Calibri" w:hAnsi="Calibri" w:cs="Calibri"/>
          <w:sz w:val="22"/>
          <w:szCs w:val="22"/>
        </w:rPr>
        <w:t>lica</w:t>
      </w:r>
      <w:r>
        <w:rPr>
          <w:rFonts w:ascii="Calibri" w:eastAsia="Calibri" w:hAnsi="Calibri" w:cs="Calibri"/>
          <w:spacing w:val="5"/>
          <w:sz w:val="22"/>
          <w:szCs w:val="22"/>
        </w:rPr>
        <w:t xml:space="preserve"> </w:t>
      </w:r>
      <w:r>
        <w:rPr>
          <w:rFonts w:ascii="Calibri" w:eastAsia="Calibri" w:hAnsi="Calibri" w:cs="Calibri"/>
          <w:sz w:val="22"/>
          <w:szCs w:val="22"/>
        </w:rPr>
        <w:t>a</w:t>
      </w:r>
      <w:r>
        <w:rPr>
          <w:rFonts w:ascii="Calibri" w:eastAsia="Calibri" w:hAnsi="Calibri" w:cs="Calibri"/>
          <w:spacing w:val="5"/>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pacing w:val="-1"/>
          <w:sz w:val="22"/>
          <w:szCs w:val="22"/>
        </w:rPr>
        <w:t>d</w:t>
      </w:r>
      <w:r>
        <w:rPr>
          <w:rFonts w:ascii="Calibri" w:eastAsia="Calibri" w:hAnsi="Calibri" w:cs="Calibri"/>
          <w:sz w:val="22"/>
          <w:szCs w:val="22"/>
        </w:rPr>
        <w:t>as</w:t>
      </w:r>
      <w:r>
        <w:rPr>
          <w:rFonts w:ascii="Calibri" w:eastAsia="Calibri" w:hAnsi="Calibri" w:cs="Calibri"/>
          <w:spacing w:val="5"/>
          <w:sz w:val="22"/>
          <w:szCs w:val="22"/>
        </w:rPr>
        <w:t xml:space="preserve"> </w:t>
      </w:r>
      <w:r>
        <w:rPr>
          <w:rFonts w:ascii="Calibri" w:eastAsia="Calibri" w:hAnsi="Calibri" w:cs="Calibri"/>
          <w:sz w:val="22"/>
          <w:szCs w:val="22"/>
        </w:rPr>
        <w:t>las</w:t>
      </w:r>
      <w:r>
        <w:rPr>
          <w:rFonts w:ascii="Calibri" w:eastAsia="Calibri" w:hAnsi="Calibri" w:cs="Calibri"/>
          <w:spacing w:val="2"/>
          <w:sz w:val="22"/>
          <w:szCs w:val="22"/>
        </w:rPr>
        <w:t xml:space="preserve"> </w:t>
      </w:r>
      <w:r>
        <w:rPr>
          <w:rFonts w:ascii="Calibri" w:eastAsia="Calibri" w:hAnsi="Calibri" w:cs="Calibri"/>
          <w:sz w:val="22"/>
          <w:szCs w:val="22"/>
        </w:rPr>
        <w:t>act</w:t>
      </w:r>
      <w:r>
        <w:rPr>
          <w:rFonts w:ascii="Calibri" w:eastAsia="Calibri" w:hAnsi="Calibri" w:cs="Calibri"/>
          <w:spacing w:val="-2"/>
          <w:sz w:val="22"/>
          <w:szCs w:val="22"/>
        </w:rPr>
        <w:t>i</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a</w:t>
      </w:r>
      <w:r>
        <w:rPr>
          <w:rFonts w:ascii="Calibri" w:eastAsia="Calibri" w:hAnsi="Calibri" w:cs="Calibri"/>
          <w:spacing w:val="-1"/>
          <w:sz w:val="22"/>
          <w:szCs w:val="22"/>
        </w:rPr>
        <w:t>d</w:t>
      </w:r>
      <w:r>
        <w:rPr>
          <w:rFonts w:ascii="Calibri" w:eastAsia="Calibri" w:hAnsi="Calibri" w:cs="Calibri"/>
          <w:sz w:val="22"/>
          <w:szCs w:val="22"/>
        </w:rPr>
        <w:t>es</w:t>
      </w:r>
      <w:r>
        <w:rPr>
          <w:rFonts w:ascii="Calibri" w:eastAsia="Calibri" w:hAnsi="Calibri" w:cs="Calibri"/>
          <w:spacing w:val="6"/>
          <w:sz w:val="22"/>
          <w:szCs w:val="22"/>
        </w:rPr>
        <w:t xml:space="preserve"> </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stalac</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es</w:t>
      </w:r>
      <w:r>
        <w:rPr>
          <w:rFonts w:ascii="Calibri" w:eastAsia="Calibri" w:hAnsi="Calibri" w:cs="Calibri"/>
          <w:spacing w:val="6"/>
          <w:sz w:val="22"/>
          <w:szCs w:val="22"/>
        </w:rPr>
        <w:t xml:space="preserve"> </w:t>
      </w:r>
      <w:r>
        <w:rPr>
          <w:rFonts w:ascii="Calibri" w:eastAsia="Calibri" w:hAnsi="Calibri" w:cs="Calibri"/>
          <w:spacing w:val="-3"/>
          <w:sz w:val="22"/>
          <w:szCs w:val="22"/>
        </w:rPr>
        <w:t>d</w:t>
      </w:r>
      <w:r>
        <w:rPr>
          <w:rFonts w:ascii="Calibri" w:eastAsia="Calibri" w:hAnsi="Calibri" w:cs="Calibri"/>
          <w:sz w:val="22"/>
          <w:szCs w:val="22"/>
        </w:rPr>
        <w:t>el</w:t>
      </w:r>
      <w:r>
        <w:rPr>
          <w:rFonts w:ascii="Calibri" w:eastAsia="Calibri" w:hAnsi="Calibri" w:cs="Calibri"/>
          <w:spacing w:val="5"/>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oy</w:t>
      </w:r>
      <w:r>
        <w:rPr>
          <w:rFonts w:ascii="Calibri" w:eastAsia="Calibri" w:hAnsi="Calibri" w:cs="Calibri"/>
          <w:sz w:val="22"/>
          <w:szCs w:val="22"/>
        </w:rPr>
        <w:t>ec</w:t>
      </w:r>
      <w:r>
        <w:rPr>
          <w:rFonts w:ascii="Calibri" w:eastAsia="Calibri" w:hAnsi="Calibri" w:cs="Calibri"/>
          <w:spacing w:val="-1"/>
          <w:sz w:val="22"/>
          <w:szCs w:val="22"/>
        </w:rPr>
        <w:t>t</w:t>
      </w:r>
      <w:r>
        <w:rPr>
          <w:rFonts w:ascii="Calibri" w:eastAsia="Calibri" w:hAnsi="Calibri" w:cs="Calibri"/>
          <w:sz w:val="22"/>
          <w:szCs w:val="22"/>
        </w:rPr>
        <w:t>o</w:t>
      </w:r>
      <w:r>
        <w:rPr>
          <w:rFonts w:ascii="Calibri" w:eastAsia="Calibri" w:hAnsi="Calibri" w:cs="Calibri"/>
          <w:spacing w:val="6"/>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el</w:t>
      </w:r>
      <w:r>
        <w:rPr>
          <w:rFonts w:ascii="Calibri" w:eastAsia="Calibri" w:hAnsi="Calibri" w:cs="Calibri"/>
          <w:spacing w:val="3"/>
          <w:sz w:val="22"/>
          <w:szCs w:val="22"/>
        </w:rPr>
        <w:t xml:space="preserve"> </w:t>
      </w:r>
      <w:r w:rsidR="004163D0">
        <w:rPr>
          <w:rFonts w:ascii="Calibri" w:eastAsia="Calibri" w:hAnsi="Calibri" w:cs="Calibri"/>
          <w:sz w:val="22"/>
          <w:szCs w:val="22"/>
        </w:rPr>
        <w:t>EUROGAS</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z w:val="22"/>
          <w:szCs w:val="22"/>
        </w:rPr>
        <w:t>así</w:t>
      </w:r>
      <w:r>
        <w:rPr>
          <w:rFonts w:ascii="Calibri" w:eastAsia="Calibri" w:hAnsi="Calibri" w:cs="Calibri"/>
          <w:spacing w:val="5"/>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om</w:t>
      </w:r>
      <w:r>
        <w:rPr>
          <w:rFonts w:ascii="Calibri" w:eastAsia="Calibri" w:hAnsi="Calibri" w:cs="Calibri"/>
          <w:sz w:val="22"/>
          <w:szCs w:val="22"/>
        </w:rPr>
        <w:t>o</w:t>
      </w:r>
      <w:r>
        <w:rPr>
          <w:rFonts w:ascii="Calibri" w:eastAsia="Calibri" w:hAnsi="Calibri" w:cs="Calibri"/>
          <w:spacing w:val="6"/>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o</w:t>
      </w:r>
      <w:r>
        <w:rPr>
          <w:rFonts w:ascii="Calibri" w:eastAsia="Calibri" w:hAnsi="Calibri" w:cs="Calibri"/>
          <w:spacing w:val="-3"/>
          <w:sz w:val="22"/>
          <w:szCs w:val="22"/>
        </w:rPr>
        <w:t>d</w:t>
      </w:r>
      <w:r>
        <w:rPr>
          <w:rFonts w:ascii="Calibri" w:eastAsia="Calibri" w:hAnsi="Calibri" w:cs="Calibri"/>
          <w:sz w:val="22"/>
          <w:szCs w:val="22"/>
        </w:rPr>
        <w:t>o</w:t>
      </w:r>
      <w:r>
        <w:rPr>
          <w:rFonts w:ascii="Calibri" w:eastAsia="Calibri" w:hAnsi="Calibri" w:cs="Calibri"/>
          <w:spacing w:val="6"/>
          <w:sz w:val="22"/>
          <w:szCs w:val="22"/>
        </w:rPr>
        <w:t xml:space="preserve"> </w:t>
      </w:r>
      <w:r>
        <w:rPr>
          <w:rFonts w:ascii="Calibri" w:eastAsia="Calibri" w:hAnsi="Calibri" w:cs="Calibri"/>
          <w:sz w:val="22"/>
          <w:szCs w:val="22"/>
        </w:rPr>
        <w:t>su</w:t>
      </w:r>
      <w:r>
        <w:rPr>
          <w:rFonts w:ascii="Calibri" w:eastAsia="Calibri" w:hAnsi="Calibri" w:cs="Calibri"/>
          <w:spacing w:val="4"/>
          <w:sz w:val="22"/>
          <w:szCs w:val="22"/>
        </w:rPr>
        <w:t xml:space="preserve"> </w:t>
      </w:r>
      <w:r>
        <w:rPr>
          <w:rFonts w:ascii="Calibri" w:eastAsia="Calibri" w:hAnsi="Calibri" w:cs="Calibri"/>
          <w:spacing w:val="-3"/>
          <w:sz w:val="22"/>
          <w:szCs w:val="22"/>
        </w:rPr>
        <w:t>p</w:t>
      </w:r>
      <w:r>
        <w:rPr>
          <w:rFonts w:ascii="Calibri" w:eastAsia="Calibri" w:hAnsi="Calibri" w:cs="Calibri"/>
          <w:sz w:val="22"/>
          <w:szCs w:val="22"/>
        </w:rPr>
        <w:t>ers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al, i</w:t>
      </w:r>
      <w:r>
        <w:rPr>
          <w:rFonts w:ascii="Calibri" w:eastAsia="Calibri" w:hAnsi="Calibri" w:cs="Calibri"/>
          <w:spacing w:val="-1"/>
          <w:sz w:val="22"/>
          <w:szCs w:val="22"/>
        </w:rPr>
        <w:t>n</w:t>
      </w:r>
      <w:r>
        <w:rPr>
          <w:rFonts w:ascii="Calibri" w:eastAsia="Calibri" w:hAnsi="Calibri" w:cs="Calibri"/>
          <w:sz w:val="22"/>
          <w:szCs w:val="22"/>
        </w:rPr>
        <w:t>cl</w:t>
      </w:r>
      <w:r>
        <w:rPr>
          <w:rFonts w:ascii="Calibri" w:eastAsia="Calibri" w:hAnsi="Calibri" w:cs="Calibri"/>
          <w:spacing w:val="-1"/>
          <w:sz w:val="22"/>
          <w:szCs w:val="22"/>
        </w:rPr>
        <w:t>u</w:t>
      </w:r>
      <w:r>
        <w:rPr>
          <w:rFonts w:ascii="Calibri" w:eastAsia="Calibri" w:hAnsi="Calibri" w:cs="Calibri"/>
          <w:spacing w:val="1"/>
          <w:sz w:val="22"/>
          <w:szCs w:val="22"/>
        </w:rPr>
        <w:t>y</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 xml:space="preserve"> 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trati</w:t>
      </w:r>
      <w:r>
        <w:rPr>
          <w:rFonts w:ascii="Calibri" w:eastAsia="Calibri" w:hAnsi="Calibri" w:cs="Calibri"/>
          <w:spacing w:val="-2"/>
          <w:sz w:val="22"/>
          <w:szCs w:val="22"/>
        </w:rPr>
        <w:t>s</w:t>
      </w:r>
      <w:r>
        <w:rPr>
          <w:rFonts w:ascii="Calibri" w:eastAsia="Calibri" w:hAnsi="Calibri" w:cs="Calibri"/>
          <w:sz w:val="22"/>
          <w:szCs w:val="22"/>
        </w:rPr>
        <w:t>tas,</w:t>
      </w:r>
      <w:r>
        <w:rPr>
          <w:rFonts w:ascii="Calibri" w:eastAsia="Calibri" w:hAnsi="Calibri" w:cs="Calibri"/>
          <w:spacing w:val="1"/>
          <w:sz w:val="22"/>
          <w:szCs w:val="22"/>
        </w:rPr>
        <w:t xml:space="preserve"> </w:t>
      </w:r>
      <w:r>
        <w:rPr>
          <w:rFonts w:ascii="Calibri" w:eastAsia="Calibri" w:hAnsi="Calibri" w:cs="Calibri"/>
          <w:spacing w:val="-2"/>
          <w:sz w:val="22"/>
          <w:szCs w:val="22"/>
        </w:rPr>
        <w:t>s</w:t>
      </w:r>
      <w:r>
        <w:rPr>
          <w:rFonts w:ascii="Calibri" w:eastAsia="Calibri" w:hAnsi="Calibri" w:cs="Calibri"/>
          <w:spacing w:val="-1"/>
          <w:sz w:val="22"/>
          <w:szCs w:val="22"/>
        </w:rPr>
        <w:t>ub</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trati</w:t>
      </w:r>
      <w:r>
        <w:rPr>
          <w:rFonts w:ascii="Calibri" w:eastAsia="Calibri" w:hAnsi="Calibri" w:cs="Calibri"/>
          <w:spacing w:val="-2"/>
          <w:sz w:val="22"/>
          <w:szCs w:val="22"/>
        </w:rPr>
        <w:t>s</w:t>
      </w:r>
      <w:r>
        <w:rPr>
          <w:rFonts w:ascii="Calibri" w:eastAsia="Calibri" w:hAnsi="Calibri" w:cs="Calibri"/>
          <w:sz w:val="22"/>
          <w:szCs w:val="22"/>
        </w:rPr>
        <w:t>tas,</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z w:val="22"/>
          <w:szCs w:val="22"/>
        </w:rPr>
        <w:t>stado</w:t>
      </w:r>
      <w:r>
        <w:rPr>
          <w:rFonts w:ascii="Calibri" w:eastAsia="Calibri" w:hAnsi="Calibri" w:cs="Calibri"/>
          <w:spacing w:val="-3"/>
          <w:sz w:val="22"/>
          <w:szCs w:val="22"/>
        </w:rPr>
        <w:t>r</w:t>
      </w:r>
      <w:r>
        <w:rPr>
          <w:rFonts w:ascii="Calibri" w:eastAsia="Calibri" w:hAnsi="Calibri" w:cs="Calibri"/>
          <w:spacing w:val="-2"/>
          <w:sz w:val="22"/>
          <w:szCs w:val="22"/>
        </w:rPr>
        <w:t>e</w:t>
      </w:r>
      <w:r>
        <w:rPr>
          <w:rFonts w:ascii="Calibri" w:eastAsia="Calibri" w:hAnsi="Calibri" w:cs="Calibri"/>
          <w:sz w:val="22"/>
          <w:szCs w:val="22"/>
        </w:rPr>
        <w:t>s de</w:t>
      </w:r>
      <w:r>
        <w:rPr>
          <w:rFonts w:ascii="Calibri" w:eastAsia="Calibri" w:hAnsi="Calibri" w:cs="Calibri"/>
          <w:spacing w:val="1"/>
          <w:sz w:val="22"/>
          <w:szCs w:val="22"/>
        </w:rPr>
        <w:t xml:space="preserve"> </w:t>
      </w:r>
      <w:r>
        <w:rPr>
          <w:rFonts w:ascii="Calibri" w:eastAsia="Calibri" w:hAnsi="Calibri" w:cs="Calibri"/>
          <w:sz w:val="22"/>
          <w:szCs w:val="22"/>
        </w:rPr>
        <w:t>se</w:t>
      </w:r>
      <w:r>
        <w:rPr>
          <w:rFonts w:ascii="Calibri" w:eastAsia="Calibri" w:hAnsi="Calibri" w:cs="Calibri"/>
          <w:spacing w:val="-2"/>
          <w:sz w:val="22"/>
          <w:szCs w:val="22"/>
        </w:rPr>
        <w:t>r</w:t>
      </w:r>
      <w:r>
        <w:rPr>
          <w:rFonts w:ascii="Calibri" w:eastAsia="Calibri" w:hAnsi="Calibri" w:cs="Calibri"/>
          <w:spacing w:val="1"/>
          <w:sz w:val="22"/>
          <w:szCs w:val="22"/>
        </w:rPr>
        <w:t>v</w:t>
      </w:r>
      <w:r>
        <w:rPr>
          <w:rFonts w:ascii="Calibri" w:eastAsia="Calibri" w:hAnsi="Calibri" w:cs="Calibri"/>
          <w:sz w:val="22"/>
          <w:szCs w:val="22"/>
        </w:rPr>
        <w:t>ic</w:t>
      </w:r>
      <w:r>
        <w:rPr>
          <w:rFonts w:ascii="Calibri" w:eastAsia="Calibri" w:hAnsi="Calibri" w:cs="Calibri"/>
          <w:spacing w:val="-3"/>
          <w:sz w:val="22"/>
          <w:szCs w:val="22"/>
        </w:rPr>
        <w:t>i</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pr</w:t>
      </w:r>
      <w:r>
        <w:rPr>
          <w:rFonts w:ascii="Calibri" w:eastAsia="Calibri" w:hAnsi="Calibri" w:cs="Calibri"/>
          <w:spacing w:val="-2"/>
          <w:sz w:val="22"/>
          <w:szCs w:val="22"/>
        </w:rPr>
        <w:t>o</w:t>
      </w:r>
      <w:r>
        <w:rPr>
          <w:rFonts w:ascii="Calibri" w:eastAsia="Calibri" w:hAnsi="Calibri" w:cs="Calibri"/>
          <w:spacing w:val="1"/>
          <w:sz w:val="22"/>
          <w:szCs w:val="22"/>
        </w:rPr>
        <w:t>v</w:t>
      </w:r>
      <w:r>
        <w:rPr>
          <w:rFonts w:ascii="Calibri" w:eastAsia="Calibri" w:hAnsi="Calibri" w:cs="Calibri"/>
          <w:spacing w:val="-2"/>
          <w:sz w:val="22"/>
          <w:szCs w:val="22"/>
        </w:rPr>
        <w:t>e</w:t>
      </w:r>
      <w:r>
        <w:rPr>
          <w:rFonts w:ascii="Calibri" w:eastAsia="Calibri" w:hAnsi="Calibri" w:cs="Calibri"/>
          <w:sz w:val="22"/>
          <w:szCs w:val="22"/>
        </w:rPr>
        <w:t>ed</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2"/>
          <w:sz w:val="22"/>
          <w:szCs w:val="22"/>
        </w:rPr>
        <w:t>s</w:t>
      </w:r>
      <w:r>
        <w:rPr>
          <w:rFonts w:ascii="Calibri" w:eastAsia="Calibri" w:hAnsi="Calibri" w:cs="Calibri"/>
          <w:sz w:val="22"/>
          <w:szCs w:val="22"/>
        </w:rPr>
        <w:t>.</w:t>
      </w:r>
    </w:p>
    <w:p w:rsidR="00DC771F" w:rsidRDefault="00DC771F" w:rsidP="00DC771F">
      <w:pPr>
        <w:spacing w:before="8" w:line="140" w:lineRule="exact"/>
        <w:rPr>
          <w:sz w:val="15"/>
          <w:szCs w:val="15"/>
        </w:rPr>
      </w:pPr>
    </w:p>
    <w:p w:rsidR="00DC771F" w:rsidRDefault="00DC771F" w:rsidP="00DC771F">
      <w:pPr>
        <w:ind w:left="242"/>
        <w:rPr>
          <w:rFonts w:ascii="Calibri" w:eastAsia="Calibri" w:hAnsi="Calibri" w:cs="Calibri"/>
          <w:sz w:val="22"/>
          <w:szCs w:val="22"/>
        </w:rPr>
      </w:pPr>
      <w:r>
        <w:rPr>
          <w:rFonts w:ascii="Calibri" w:eastAsia="Calibri" w:hAnsi="Calibri" w:cs="Calibri"/>
          <w:b/>
          <w:spacing w:val="1"/>
          <w:sz w:val="22"/>
          <w:szCs w:val="22"/>
        </w:rPr>
        <w:t>3</w:t>
      </w:r>
      <w:r>
        <w:rPr>
          <w:rFonts w:ascii="Calibri" w:eastAsia="Calibri" w:hAnsi="Calibri" w:cs="Calibri"/>
          <w:b/>
          <w:sz w:val="22"/>
          <w:szCs w:val="22"/>
        </w:rPr>
        <w:t>.</w:t>
      </w:r>
      <w:r>
        <w:rPr>
          <w:rFonts w:ascii="Calibri" w:eastAsia="Calibri" w:hAnsi="Calibri" w:cs="Calibri"/>
          <w:b/>
          <w:spacing w:val="-1"/>
          <w:sz w:val="22"/>
          <w:szCs w:val="22"/>
        </w:rPr>
        <w:t xml:space="preserve"> </w:t>
      </w:r>
      <w:r>
        <w:rPr>
          <w:rFonts w:ascii="Calibri" w:eastAsia="Calibri" w:hAnsi="Calibri" w:cs="Calibri"/>
          <w:b/>
          <w:sz w:val="22"/>
          <w:szCs w:val="22"/>
        </w:rPr>
        <w:t>RE</w:t>
      </w:r>
      <w:r>
        <w:rPr>
          <w:rFonts w:ascii="Calibri" w:eastAsia="Calibri" w:hAnsi="Calibri" w:cs="Calibri"/>
          <w:b/>
          <w:spacing w:val="-1"/>
          <w:sz w:val="22"/>
          <w:szCs w:val="22"/>
        </w:rPr>
        <w:t>S</w:t>
      </w:r>
      <w:r>
        <w:rPr>
          <w:rFonts w:ascii="Calibri" w:eastAsia="Calibri" w:hAnsi="Calibri" w:cs="Calibri"/>
          <w:b/>
          <w:sz w:val="22"/>
          <w:szCs w:val="22"/>
        </w:rPr>
        <w:t>PON</w:t>
      </w:r>
      <w:r>
        <w:rPr>
          <w:rFonts w:ascii="Calibri" w:eastAsia="Calibri" w:hAnsi="Calibri" w:cs="Calibri"/>
          <w:b/>
          <w:spacing w:val="-3"/>
          <w:sz w:val="22"/>
          <w:szCs w:val="22"/>
        </w:rPr>
        <w:t>S</w:t>
      </w:r>
      <w:r>
        <w:rPr>
          <w:rFonts w:ascii="Calibri" w:eastAsia="Calibri" w:hAnsi="Calibri" w:cs="Calibri"/>
          <w:b/>
          <w:sz w:val="22"/>
          <w:szCs w:val="22"/>
        </w:rPr>
        <w:t>A</w:t>
      </w:r>
      <w:r>
        <w:rPr>
          <w:rFonts w:ascii="Calibri" w:eastAsia="Calibri" w:hAnsi="Calibri" w:cs="Calibri"/>
          <w:b/>
          <w:spacing w:val="-1"/>
          <w:sz w:val="22"/>
          <w:szCs w:val="22"/>
        </w:rPr>
        <w:t>B</w:t>
      </w:r>
      <w:r>
        <w:rPr>
          <w:rFonts w:ascii="Calibri" w:eastAsia="Calibri" w:hAnsi="Calibri" w:cs="Calibri"/>
          <w:b/>
          <w:spacing w:val="1"/>
          <w:sz w:val="22"/>
          <w:szCs w:val="22"/>
        </w:rPr>
        <w:t>I</w:t>
      </w:r>
      <w:r>
        <w:rPr>
          <w:rFonts w:ascii="Calibri" w:eastAsia="Calibri" w:hAnsi="Calibri" w:cs="Calibri"/>
          <w:b/>
          <w:spacing w:val="-2"/>
          <w:sz w:val="22"/>
          <w:szCs w:val="22"/>
        </w:rPr>
        <w:t>L</w:t>
      </w:r>
      <w:r>
        <w:rPr>
          <w:rFonts w:ascii="Calibri" w:eastAsia="Calibri" w:hAnsi="Calibri" w:cs="Calibri"/>
          <w:b/>
          <w:spacing w:val="1"/>
          <w:sz w:val="22"/>
          <w:szCs w:val="22"/>
        </w:rPr>
        <w:t>I</w:t>
      </w:r>
      <w:r>
        <w:rPr>
          <w:rFonts w:ascii="Calibri" w:eastAsia="Calibri" w:hAnsi="Calibri" w:cs="Calibri"/>
          <w:b/>
          <w:sz w:val="22"/>
          <w:szCs w:val="22"/>
        </w:rPr>
        <w:t>DA</w:t>
      </w:r>
      <w:r>
        <w:rPr>
          <w:rFonts w:ascii="Calibri" w:eastAsia="Calibri" w:hAnsi="Calibri" w:cs="Calibri"/>
          <w:b/>
          <w:spacing w:val="-2"/>
          <w:sz w:val="22"/>
          <w:szCs w:val="22"/>
        </w:rPr>
        <w:t>D</w:t>
      </w:r>
      <w:r>
        <w:rPr>
          <w:rFonts w:ascii="Calibri" w:eastAsia="Calibri" w:hAnsi="Calibri" w:cs="Calibri"/>
          <w:b/>
          <w:sz w:val="22"/>
          <w:szCs w:val="22"/>
        </w:rPr>
        <w:t>ES</w:t>
      </w:r>
      <w:r>
        <w:rPr>
          <w:rFonts w:ascii="Calibri" w:eastAsia="Calibri" w:hAnsi="Calibri" w:cs="Calibri"/>
          <w:b/>
          <w:spacing w:val="-1"/>
          <w:sz w:val="22"/>
          <w:szCs w:val="22"/>
        </w:rPr>
        <w:t xml:space="preserve"> </w:t>
      </w:r>
      <w:r>
        <w:rPr>
          <w:rFonts w:ascii="Calibri" w:eastAsia="Calibri" w:hAnsi="Calibri" w:cs="Calibri"/>
          <w:b/>
          <w:sz w:val="22"/>
          <w:szCs w:val="22"/>
        </w:rPr>
        <w:t>Y</w:t>
      </w:r>
      <w:r>
        <w:rPr>
          <w:rFonts w:ascii="Calibri" w:eastAsia="Calibri" w:hAnsi="Calibri" w:cs="Calibri"/>
          <w:b/>
          <w:spacing w:val="-1"/>
          <w:sz w:val="22"/>
          <w:szCs w:val="22"/>
        </w:rPr>
        <w:t xml:space="preserve"> </w:t>
      </w:r>
      <w:r>
        <w:rPr>
          <w:rFonts w:ascii="Calibri" w:eastAsia="Calibri" w:hAnsi="Calibri" w:cs="Calibri"/>
          <w:b/>
          <w:sz w:val="22"/>
          <w:szCs w:val="22"/>
        </w:rPr>
        <w:t>DE</w:t>
      </w:r>
      <w:r>
        <w:rPr>
          <w:rFonts w:ascii="Calibri" w:eastAsia="Calibri" w:hAnsi="Calibri" w:cs="Calibri"/>
          <w:b/>
          <w:spacing w:val="-1"/>
          <w:sz w:val="22"/>
          <w:szCs w:val="22"/>
        </w:rPr>
        <w:t>S</w:t>
      </w:r>
      <w:r>
        <w:rPr>
          <w:rFonts w:ascii="Calibri" w:eastAsia="Calibri" w:hAnsi="Calibri" w:cs="Calibri"/>
          <w:b/>
          <w:sz w:val="22"/>
          <w:szCs w:val="22"/>
        </w:rPr>
        <w:t>A</w:t>
      </w:r>
      <w:r>
        <w:rPr>
          <w:rFonts w:ascii="Calibri" w:eastAsia="Calibri" w:hAnsi="Calibri" w:cs="Calibri"/>
          <w:b/>
          <w:spacing w:val="1"/>
          <w:sz w:val="22"/>
          <w:szCs w:val="22"/>
        </w:rPr>
        <w:t>R</w:t>
      </w:r>
      <w:r>
        <w:rPr>
          <w:rFonts w:ascii="Calibri" w:eastAsia="Calibri" w:hAnsi="Calibri" w:cs="Calibri"/>
          <w:b/>
          <w:sz w:val="22"/>
          <w:szCs w:val="22"/>
        </w:rPr>
        <w:t>R</w:t>
      </w:r>
      <w:r>
        <w:rPr>
          <w:rFonts w:ascii="Calibri" w:eastAsia="Calibri" w:hAnsi="Calibri" w:cs="Calibri"/>
          <w:b/>
          <w:spacing w:val="-2"/>
          <w:sz w:val="22"/>
          <w:szCs w:val="22"/>
        </w:rPr>
        <w:t>O</w:t>
      </w:r>
      <w:r>
        <w:rPr>
          <w:rFonts w:ascii="Calibri" w:eastAsia="Calibri" w:hAnsi="Calibri" w:cs="Calibri"/>
          <w:b/>
          <w:sz w:val="22"/>
          <w:szCs w:val="22"/>
        </w:rPr>
        <w:t>LLO</w:t>
      </w:r>
    </w:p>
    <w:p w:rsidR="00DC771F" w:rsidRDefault="00DC771F" w:rsidP="00DC771F">
      <w:pPr>
        <w:spacing w:before="3" w:line="180" w:lineRule="exact"/>
        <w:rPr>
          <w:sz w:val="18"/>
          <w:szCs w:val="18"/>
        </w:rPr>
      </w:pPr>
    </w:p>
    <w:p w:rsidR="0002687D" w:rsidRDefault="0002687D" w:rsidP="0002687D">
      <w:pPr>
        <w:jc w:val="both"/>
        <w:rPr>
          <w:rFonts w:asciiTheme="minorHAnsi" w:hAnsiTheme="minorHAnsi"/>
          <w:sz w:val="22"/>
          <w:szCs w:val="22"/>
        </w:rPr>
      </w:pPr>
      <w:r>
        <w:rPr>
          <w:rFonts w:asciiTheme="minorHAnsi" w:hAnsiTheme="minorHAnsi"/>
          <w:sz w:val="22"/>
          <w:szCs w:val="22"/>
        </w:rPr>
        <w:t>3.1 IDENTIFICACIÓN DE SITUACIONES POTENCIALES DE EMERGENCIA</w:t>
      </w:r>
    </w:p>
    <w:p w:rsidR="0002687D" w:rsidRDefault="0002687D" w:rsidP="0002687D">
      <w:pPr>
        <w:jc w:val="both"/>
        <w:rPr>
          <w:rFonts w:asciiTheme="minorHAnsi" w:hAnsiTheme="minorHAnsi"/>
          <w:sz w:val="22"/>
          <w:szCs w:val="22"/>
        </w:rPr>
      </w:pPr>
    </w:p>
    <w:p w:rsidR="0002687D" w:rsidRPr="0002687D" w:rsidRDefault="0002687D" w:rsidP="0002687D">
      <w:pPr>
        <w:jc w:val="both"/>
        <w:rPr>
          <w:rFonts w:asciiTheme="minorHAnsi" w:hAnsiTheme="minorHAnsi"/>
          <w:sz w:val="22"/>
          <w:szCs w:val="22"/>
        </w:rPr>
      </w:pPr>
      <w:r w:rsidRPr="0002687D">
        <w:rPr>
          <w:rFonts w:asciiTheme="minorHAnsi" w:hAnsiTheme="minorHAnsi"/>
          <w:sz w:val="22"/>
          <w:szCs w:val="22"/>
        </w:rPr>
        <w:t>La identificación de situaciones potenciales de emergencia se debe llevar a cabo mediante el análisis de riesgos que debe elaborarse para la conformación del Programa Interno de Protección Civil. En dicho programa se debe llevar a cabo una identificación de las situaciones potenciales de emergencia derivadas de riesgos internos y externos, como mínimo debe incluir las siguientes: fugas, derrames, incendios o explosiones, por el manejo de las sustancias peligrosas y otras situaciones de emergencia potenciales relacionadas con factores externos como los meteorológicos o los sociales.</w:t>
      </w:r>
    </w:p>
    <w:p w:rsidR="0002687D" w:rsidRPr="0002687D" w:rsidRDefault="0002687D" w:rsidP="0002687D">
      <w:pPr>
        <w:jc w:val="both"/>
        <w:rPr>
          <w:rFonts w:asciiTheme="minorHAnsi" w:hAnsiTheme="minorHAnsi"/>
          <w:sz w:val="22"/>
          <w:szCs w:val="22"/>
        </w:rPr>
      </w:pPr>
      <w:r w:rsidRPr="0002687D">
        <w:rPr>
          <w:rFonts w:asciiTheme="minorHAnsi" w:hAnsiTheme="minorHAnsi"/>
          <w:sz w:val="22"/>
          <w:szCs w:val="22"/>
        </w:rPr>
        <w:t>Quien realice dicho análisis debe ser persona moral con reconocimiento nacional o internacional y debe cumplir con los lineamientos vigentes que emita la ASEA, ante la ausencia de estos lineamientos, se deben cumplir con los establecidos por la Autoridad con jurisdicción en materia de Protección Civil, y si existen lineamientos de ASEA y de la jurisdicción de protección civil se deben seguir ambas y sin contravenir los requisitos de ninguna de dichas dependencias.</w:t>
      </w:r>
    </w:p>
    <w:p w:rsidR="0002687D" w:rsidRPr="0002687D" w:rsidRDefault="0002687D" w:rsidP="0002687D">
      <w:pPr>
        <w:jc w:val="both"/>
        <w:rPr>
          <w:rFonts w:asciiTheme="minorHAnsi" w:hAnsiTheme="minorHAnsi"/>
          <w:sz w:val="22"/>
          <w:szCs w:val="22"/>
        </w:rPr>
      </w:pPr>
      <w:r w:rsidRPr="0002687D">
        <w:rPr>
          <w:rFonts w:asciiTheme="minorHAnsi" w:hAnsiTheme="minorHAnsi"/>
          <w:sz w:val="22"/>
          <w:szCs w:val="22"/>
        </w:rPr>
        <w:t>Dicho Programa Interno de Protección Civil debe contar con el Visto Bueno de Protección Civil Municipal o Estatal. Si fuera el caso, que el análisis de riesgos fuera presentado ante la ASEA porqué al proyecto así se le requirió como parte de su permiso, se debe tener el visto bueno de la ASEA.</w:t>
      </w:r>
      <w:r w:rsidR="00F8160F">
        <w:rPr>
          <w:rFonts w:asciiTheme="minorHAnsi" w:hAnsiTheme="minorHAnsi"/>
          <w:sz w:val="22"/>
          <w:szCs w:val="22"/>
        </w:rPr>
        <w:t xml:space="preserve"> Los requisitos que se tengan establecidos derivados de Estudios de Riesgo previamente presentados ante la autoridad ambiental se deben de cumplir, esto aplica si se tuviera el Programa para la Prevención de Accidentes.</w:t>
      </w:r>
    </w:p>
    <w:p w:rsidR="0002687D" w:rsidRPr="0002687D" w:rsidRDefault="0002687D" w:rsidP="0002687D">
      <w:pPr>
        <w:jc w:val="both"/>
        <w:rPr>
          <w:rFonts w:asciiTheme="minorHAnsi" w:hAnsiTheme="minorHAnsi"/>
          <w:sz w:val="22"/>
          <w:szCs w:val="22"/>
        </w:rPr>
      </w:pPr>
      <w:r w:rsidRPr="0002687D">
        <w:rPr>
          <w:rFonts w:asciiTheme="minorHAnsi" w:hAnsiTheme="minorHAnsi"/>
          <w:sz w:val="22"/>
          <w:szCs w:val="22"/>
        </w:rPr>
        <w:t>En ambos casos, el compromiso es cumplir con los términos y condiciones que en su caso emitan las autoridades anteriormente referidas, como parte de la presentación de la información anteriormente referida.</w:t>
      </w:r>
    </w:p>
    <w:p w:rsidR="0002687D" w:rsidRPr="0002687D" w:rsidRDefault="0002687D" w:rsidP="0002687D">
      <w:pPr>
        <w:jc w:val="both"/>
        <w:rPr>
          <w:rFonts w:asciiTheme="minorHAnsi" w:hAnsiTheme="minorHAnsi"/>
          <w:sz w:val="22"/>
          <w:szCs w:val="22"/>
        </w:rPr>
      </w:pPr>
      <w:r w:rsidRPr="0002687D">
        <w:rPr>
          <w:rFonts w:asciiTheme="minorHAnsi" w:hAnsiTheme="minorHAnsi"/>
          <w:sz w:val="22"/>
          <w:szCs w:val="22"/>
        </w:rPr>
        <w:t>Es responsabilidad del Representante Técnico, asegurar que este análisis se tenga disponible de manera permanente y actualizarse periódicamente, esto conforme a los lineamientos sobre identificación y análisis de peligros y aspectos ambientales</w:t>
      </w:r>
      <w:r w:rsidR="00F8160F">
        <w:rPr>
          <w:rFonts w:asciiTheme="minorHAnsi" w:hAnsiTheme="minorHAnsi"/>
          <w:sz w:val="22"/>
          <w:szCs w:val="22"/>
        </w:rPr>
        <w:t xml:space="preserve"> de este sistema de administración</w:t>
      </w:r>
      <w:r w:rsidRPr="0002687D">
        <w:rPr>
          <w:rFonts w:asciiTheme="minorHAnsi" w:hAnsiTheme="minorHAnsi"/>
          <w:sz w:val="22"/>
          <w:szCs w:val="22"/>
        </w:rPr>
        <w:t xml:space="preserve">, </w:t>
      </w:r>
      <w:r w:rsidRPr="0002687D">
        <w:rPr>
          <w:rFonts w:asciiTheme="minorHAnsi" w:hAnsiTheme="minorHAnsi"/>
          <w:sz w:val="22"/>
          <w:szCs w:val="22"/>
        </w:rPr>
        <w:lastRenderedPageBreak/>
        <w:t>asimismo conforme a las vigencias de las autorizaciones emitidas por ASEA y Protección Civil según aplique.</w:t>
      </w:r>
    </w:p>
    <w:p w:rsidR="0002687D" w:rsidRPr="0002687D" w:rsidRDefault="0002687D" w:rsidP="0002687D">
      <w:pPr>
        <w:jc w:val="both"/>
        <w:rPr>
          <w:rFonts w:asciiTheme="minorHAnsi" w:hAnsiTheme="minorHAnsi"/>
          <w:sz w:val="22"/>
          <w:szCs w:val="22"/>
        </w:rPr>
      </w:pPr>
      <w:r w:rsidRPr="0002687D">
        <w:rPr>
          <w:rFonts w:asciiTheme="minorHAnsi" w:hAnsiTheme="minorHAnsi"/>
          <w:sz w:val="22"/>
          <w:szCs w:val="22"/>
        </w:rPr>
        <w:t>Es responsabilidad de esta instalación el contar con el Programa Interno de Protección Civil actualizado y presentado ante la autoridad local en materia de Protección Civil, asimismo, cuando aplique, contar con el visto bueno de dicha dependencia, renovar dicho visto bueno según aplique y cumplir las condicionantes que se deriven de dicho visto bueno. Lo anterior aplica también cuando los lineamientos emitidos por ASEA requieran la presentación de dicho análisis de riesgo ante dicha instancia.</w:t>
      </w:r>
    </w:p>
    <w:p w:rsidR="0002687D" w:rsidRDefault="0002687D" w:rsidP="0002687D">
      <w:pPr>
        <w:jc w:val="both"/>
        <w:rPr>
          <w:rFonts w:asciiTheme="minorHAnsi" w:hAnsiTheme="minorHAnsi"/>
          <w:sz w:val="22"/>
          <w:szCs w:val="22"/>
        </w:rPr>
      </w:pPr>
    </w:p>
    <w:p w:rsidR="0002687D" w:rsidRDefault="0002687D" w:rsidP="0002687D">
      <w:pPr>
        <w:jc w:val="both"/>
        <w:rPr>
          <w:rFonts w:asciiTheme="minorHAnsi" w:hAnsiTheme="minorHAnsi"/>
          <w:sz w:val="22"/>
          <w:szCs w:val="22"/>
        </w:rPr>
      </w:pPr>
      <w:r>
        <w:rPr>
          <w:rFonts w:asciiTheme="minorHAnsi" w:hAnsiTheme="minorHAnsi"/>
          <w:sz w:val="22"/>
          <w:szCs w:val="22"/>
        </w:rPr>
        <w:t>3.2 RESPUESTA A EMERGENCIAS</w:t>
      </w:r>
    </w:p>
    <w:p w:rsidR="0002687D" w:rsidRDefault="0002687D" w:rsidP="0002687D">
      <w:pPr>
        <w:jc w:val="both"/>
        <w:rPr>
          <w:rFonts w:asciiTheme="minorHAnsi" w:hAnsiTheme="minorHAnsi"/>
          <w:sz w:val="22"/>
          <w:szCs w:val="22"/>
        </w:rPr>
      </w:pPr>
    </w:p>
    <w:p w:rsidR="0002687D" w:rsidRPr="0002687D" w:rsidRDefault="0002687D" w:rsidP="0002687D">
      <w:pPr>
        <w:jc w:val="both"/>
        <w:rPr>
          <w:rFonts w:asciiTheme="minorHAnsi" w:hAnsiTheme="minorHAnsi"/>
          <w:sz w:val="22"/>
          <w:szCs w:val="22"/>
        </w:rPr>
      </w:pPr>
      <w:r w:rsidRPr="0002687D">
        <w:rPr>
          <w:rFonts w:asciiTheme="minorHAnsi" w:hAnsiTheme="minorHAnsi"/>
          <w:sz w:val="22"/>
          <w:szCs w:val="22"/>
        </w:rPr>
        <w:t>Para la respuesta a situaciones de emergencia, se deben seguir los procedimientos y lineamientos establecidos en el Programa Interno de Protección Civil y el análisis de riesgo. Se debe contar con procedimientos para cada tipo de emergencia potencial identificada en el análisis de riesgos, y muy en particular para los escenarios de fugas, derrames, incendios o explosiones, por el manejo de las sustancias peligrosas y otras situaciones de emergencia potenciales relacionadas con factores externos como los meteorológicos o los sociales.</w:t>
      </w:r>
    </w:p>
    <w:p w:rsidR="0002687D" w:rsidRPr="0002687D" w:rsidRDefault="0002687D" w:rsidP="0002687D">
      <w:pPr>
        <w:jc w:val="both"/>
        <w:rPr>
          <w:rFonts w:asciiTheme="minorHAnsi" w:hAnsiTheme="minorHAnsi"/>
          <w:sz w:val="22"/>
          <w:szCs w:val="22"/>
        </w:rPr>
      </w:pPr>
      <w:r w:rsidRPr="0002687D">
        <w:rPr>
          <w:rFonts w:asciiTheme="minorHAnsi" w:hAnsiTheme="minorHAnsi"/>
          <w:sz w:val="22"/>
          <w:szCs w:val="22"/>
        </w:rPr>
        <w:t>Para la ejecución de dichos procedimientos de respuesta a emergencias, la instalación se compromete a mantener la infraestructura descrita en el Programa Interno de Protección Civil y en el Análisis de Riesgo presentado ante ASEA según aplique, para ello, sujetará las instalaciones a un Programa de Mantenimiento de equipos contra incendio, derrames y todos aquellos equipos y utensilios para atender emergencias. Dicha inspección y mantenimiento debe formar parte del Calendario de Mantenimiento de la instalación.</w:t>
      </w:r>
    </w:p>
    <w:p w:rsidR="0002687D" w:rsidRDefault="0002687D" w:rsidP="0002687D">
      <w:pPr>
        <w:jc w:val="both"/>
        <w:rPr>
          <w:rFonts w:asciiTheme="minorHAnsi" w:hAnsiTheme="minorHAnsi"/>
          <w:sz w:val="22"/>
          <w:szCs w:val="22"/>
        </w:rPr>
      </w:pPr>
    </w:p>
    <w:p w:rsidR="0002687D" w:rsidRDefault="0002687D" w:rsidP="0002687D">
      <w:pPr>
        <w:jc w:val="both"/>
        <w:rPr>
          <w:rFonts w:asciiTheme="minorHAnsi" w:hAnsiTheme="minorHAnsi"/>
          <w:sz w:val="22"/>
          <w:szCs w:val="22"/>
        </w:rPr>
      </w:pPr>
      <w:r>
        <w:rPr>
          <w:rFonts w:asciiTheme="minorHAnsi" w:hAnsiTheme="minorHAnsi"/>
          <w:sz w:val="22"/>
          <w:szCs w:val="22"/>
        </w:rPr>
        <w:t>3.3 BRIGADAS DE EMERGENCIA</w:t>
      </w:r>
    </w:p>
    <w:p w:rsidR="0002687D" w:rsidRDefault="0002687D" w:rsidP="0002687D">
      <w:pPr>
        <w:jc w:val="both"/>
        <w:rPr>
          <w:rFonts w:asciiTheme="minorHAnsi" w:hAnsiTheme="minorHAnsi"/>
          <w:sz w:val="22"/>
          <w:szCs w:val="22"/>
        </w:rPr>
      </w:pPr>
    </w:p>
    <w:p w:rsidR="0002687D" w:rsidRPr="0002687D" w:rsidRDefault="0002687D" w:rsidP="0002687D">
      <w:pPr>
        <w:jc w:val="both"/>
        <w:rPr>
          <w:rFonts w:asciiTheme="minorHAnsi" w:hAnsiTheme="minorHAnsi"/>
          <w:sz w:val="22"/>
          <w:szCs w:val="22"/>
        </w:rPr>
      </w:pPr>
      <w:r w:rsidRPr="0002687D">
        <w:rPr>
          <w:rFonts w:asciiTheme="minorHAnsi" w:hAnsiTheme="minorHAnsi"/>
          <w:sz w:val="22"/>
          <w:szCs w:val="22"/>
        </w:rPr>
        <w:t>La instalación se compromete a contar con recursos humanos disponibles para la atención de emergencias, para lo cual debe conformar una o varias brigadas de atención de emergencias, que cubran al menos los escenarios de incendio, derrames, evacuación y primeros auxilios. las responsabilidades y la autoridad para cada una de las personas que conforman las brigadas se deben establecer en los procedimientos de preparación y respuesta a emergencias (Programa Interno de Protección Civil). Los brigadistas deberán ser seleccionados del personal que opera y da mantenimiento a las instalaciones. El Representante Técnico se asegura que se genere el Acta de Conformación correspondiente, conforme al formato vigente emitido por Protección Civil.</w:t>
      </w:r>
    </w:p>
    <w:p w:rsidR="0002687D" w:rsidRPr="0002687D" w:rsidRDefault="0002687D" w:rsidP="0002687D">
      <w:pPr>
        <w:jc w:val="both"/>
        <w:rPr>
          <w:rFonts w:asciiTheme="minorHAnsi" w:hAnsiTheme="minorHAnsi"/>
          <w:sz w:val="22"/>
          <w:szCs w:val="22"/>
        </w:rPr>
      </w:pPr>
      <w:r w:rsidRPr="0002687D">
        <w:rPr>
          <w:rFonts w:asciiTheme="minorHAnsi" w:hAnsiTheme="minorHAnsi"/>
          <w:sz w:val="22"/>
          <w:szCs w:val="22"/>
        </w:rPr>
        <w:t>Para la adecuada preparación ante potenciales emergencias, se dispone de un presupuesto para la capacitación de las brigadas, así como el mantenimiento de la infraestructura contra incendios descrita en el Programa Interno de Protección Civil, incluyendo extintores, señalamientos, alarmas, paros de emergencia, equipos de bombero, botiquines, entre otros.</w:t>
      </w:r>
    </w:p>
    <w:p w:rsidR="0002687D" w:rsidRPr="0002687D" w:rsidRDefault="0002687D" w:rsidP="0002687D">
      <w:pPr>
        <w:jc w:val="both"/>
        <w:rPr>
          <w:rFonts w:asciiTheme="minorHAnsi" w:hAnsiTheme="minorHAnsi"/>
          <w:sz w:val="22"/>
          <w:szCs w:val="22"/>
        </w:rPr>
      </w:pPr>
      <w:r w:rsidRPr="0002687D">
        <w:rPr>
          <w:rFonts w:asciiTheme="minorHAnsi" w:hAnsiTheme="minorHAnsi"/>
          <w:sz w:val="22"/>
          <w:szCs w:val="22"/>
        </w:rPr>
        <w:t>El personal brigadista deberá capacitarse y entrenarse (adiestrarse) en los escenarios para los cuales se conforman las brigadas. Dicha capacitación será al menos anual y al menos en los temas de incendios, derrames, evacuación y primeros auxilios con una duración mínima de 8 horas. Dicha capacitación deberá ser teórico-práctica en un sitio distinto al de las instalaciones y seguro.  El propósito de esta capacitación y adiestramiento es el asegurar una actuación expedita y eficaz durante una emergencia.</w:t>
      </w:r>
    </w:p>
    <w:p w:rsidR="00F8160F" w:rsidRDefault="00F8160F" w:rsidP="0002687D">
      <w:pPr>
        <w:jc w:val="both"/>
        <w:rPr>
          <w:rFonts w:asciiTheme="minorHAnsi" w:hAnsiTheme="minorHAnsi"/>
          <w:sz w:val="22"/>
          <w:szCs w:val="22"/>
          <w:highlight w:val="lightGray"/>
        </w:rPr>
      </w:pPr>
    </w:p>
    <w:p w:rsidR="00F8160F" w:rsidRDefault="00F8160F" w:rsidP="0002687D">
      <w:pPr>
        <w:jc w:val="both"/>
        <w:rPr>
          <w:rFonts w:asciiTheme="minorHAnsi" w:hAnsiTheme="minorHAnsi"/>
          <w:sz w:val="22"/>
          <w:szCs w:val="22"/>
        </w:rPr>
      </w:pPr>
      <w:r w:rsidRPr="00F8160F">
        <w:rPr>
          <w:rFonts w:asciiTheme="minorHAnsi" w:hAnsiTheme="minorHAnsi"/>
          <w:sz w:val="22"/>
          <w:szCs w:val="22"/>
        </w:rPr>
        <w:t>3.4 COMUNICACIÓN INTERNA</w:t>
      </w:r>
    </w:p>
    <w:p w:rsidR="00F8160F" w:rsidRPr="00F8160F" w:rsidRDefault="00F8160F" w:rsidP="0002687D">
      <w:pPr>
        <w:jc w:val="both"/>
        <w:rPr>
          <w:rFonts w:asciiTheme="minorHAnsi" w:hAnsiTheme="minorHAnsi"/>
          <w:sz w:val="22"/>
          <w:szCs w:val="22"/>
        </w:rPr>
      </w:pPr>
    </w:p>
    <w:p w:rsidR="00F8160F" w:rsidRDefault="0002687D" w:rsidP="0002687D">
      <w:pPr>
        <w:jc w:val="both"/>
        <w:rPr>
          <w:rFonts w:asciiTheme="minorHAnsi" w:hAnsiTheme="minorHAnsi"/>
          <w:sz w:val="22"/>
          <w:szCs w:val="22"/>
        </w:rPr>
      </w:pPr>
      <w:r w:rsidRPr="0002687D">
        <w:rPr>
          <w:rFonts w:asciiTheme="minorHAnsi" w:hAnsiTheme="minorHAnsi"/>
          <w:sz w:val="22"/>
          <w:szCs w:val="22"/>
        </w:rPr>
        <w:lastRenderedPageBreak/>
        <w:t xml:space="preserve">El personal interno y externo deberá ser partícipe de las medidas de seguridad y protección ambiental aplicables en materia de prevención y respuesta ante emergencias, en específico debe conocer sus funciones y responsabilidades ante una emergencia. Dicho personal deberá siempre ser notificado previo a sus actividades acerca de los riesgos, controles y acciones a tomar en caso de emergencias. Asimismo, se deben seguir los requisitos descritos en la sección sobre evaluación de la competencia, siendo el conocimiento de que hacer en caso de emergencia un criterio de evaluación de la competencia. Este mecanismo de difusión se ha descrito en </w:t>
      </w:r>
      <w:r w:rsidR="00F8160F">
        <w:rPr>
          <w:rFonts w:asciiTheme="minorHAnsi" w:hAnsiTheme="minorHAnsi"/>
          <w:sz w:val="22"/>
          <w:szCs w:val="22"/>
        </w:rPr>
        <w:t xml:space="preserve">el procedimiento </w:t>
      </w:r>
      <w:r w:rsidR="004163D0">
        <w:rPr>
          <w:rFonts w:asciiTheme="minorHAnsi" w:hAnsiTheme="minorHAnsi"/>
          <w:sz w:val="22"/>
          <w:szCs w:val="22"/>
        </w:rPr>
        <w:t>EG</w:t>
      </w:r>
      <w:r w:rsidR="00F8160F" w:rsidRPr="00F8160F">
        <w:rPr>
          <w:rFonts w:asciiTheme="minorHAnsi" w:hAnsiTheme="minorHAnsi"/>
          <w:sz w:val="22"/>
          <w:szCs w:val="22"/>
        </w:rPr>
        <w:t>ZI-PROC-07</w:t>
      </w:r>
    </w:p>
    <w:p w:rsidR="00F8160F" w:rsidRDefault="00F8160F" w:rsidP="0002687D">
      <w:pPr>
        <w:jc w:val="both"/>
        <w:rPr>
          <w:rFonts w:asciiTheme="minorHAnsi" w:hAnsiTheme="minorHAnsi"/>
          <w:sz w:val="22"/>
          <w:szCs w:val="22"/>
        </w:rPr>
      </w:pPr>
    </w:p>
    <w:p w:rsidR="00F8160F" w:rsidRDefault="00F8160F" w:rsidP="0002687D">
      <w:pPr>
        <w:jc w:val="both"/>
        <w:rPr>
          <w:rFonts w:asciiTheme="minorHAnsi" w:hAnsiTheme="minorHAnsi"/>
          <w:sz w:val="22"/>
          <w:szCs w:val="22"/>
        </w:rPr>
      </w:pPr>
      <w:r>
        <w:rPr>
          <w:rFonts w:asciiTheme="minorHAnsi" w:hAnsiTheme="minorHAnsi"/>
          <w:sz w:val="22"/>
          <w:szCs w:val="22"/>
        </w:rPr>
        <w:t>3.5 RESGUARDO DE INSTALACIONES</w:t>
      </w:r>
    </w:p>
    <w:p w:rsidR="00F8160F" w:rsidRDefault="00F8160F" w:rsidP="0002687D">
      <w:pPr>
        <w:jc w:val="both"/>
        <w:rPr>
          <w:rFonts w:asciiTheme="minorHAnsi" w:hAnsiTheme="minorHAnsi"/>
          <w:sz w:val="22"/>
          <w:szCs w:val="22"/>
        </w:rPr>
      </w:pPr>
    </w:p>
    <w:p w:rsidR="0002687D" w:rsidRDefault="0002687D" w:rsidP="0002687D">
      <w:pPr>
        <w:jc w:val="both"/>
        <w:rPr>
          <w:rFonts w:asciiTheme="minorHAnsi" w:hAnsiTheme="minorHAnsi"/>
          <w:sz w:val="22"/>
          <w:szCs w:val="22"/>
        </w:rPr>
      </w:pPr>
      <w:r w:rsidRPr="0002687D">
        <w:rPr>
          <w:rFonts w:asciiTheme="minorHAnsi" w:hAnsiTheme="minorHAnsi"/>
          <w:sz w:val="22"/>
          <w:szCs w:val="22"/>
        </w:rPr>
        <w:t xml:space="preserve">Se debe garantizar el resguardo de las instalaciones después de una emergencia real para evitar la alteración del escenario, una vez controlada la emergencia; lo anterior con el fin de disponer de los elementos suficientes para llevar a cabo la investigación y análisis de la emergencia y evaluar las condiciones de integridad de las instalaciones. Lo anterior de conformidad con el mecanismo descrito en la sección 16 sobre investigación de accidentes e incidentes de este manual. </w:t>
      </w:r>
    </w:p>
    <w:p w:rsidR="00F8160F" w:rsidRDefault="00F8160F" w:rsidP="0002687D">
      <w:pPr>
        <w:jc w:val="both"/>
        <w:rPr>
          <w:rFonts w:asciiTheme="minorHAnsi" w:hAnsiTheme="minorHAnsi"/>
          <w:sz w:val="22"/>
          <w:szCs w:val="22"/>
        </w:rPr>
      </w:pPr>
    </w:p>
    <w:p w:rsidR="00F8160F" w:rsidRPr="0002687D" w:rsidRDefault="00F8160F" w:rsidP="0002687D">
      <w:pPr>
        <w:jc w:val="both"/>
        <w:rPr>
          <w:rFonts w:asciiTheme="minorHAnsi" w:hAnsiTheme="minorHAnsi"/>
          <w:sz w:val="22"/>
          <w:szCs w:val="22"/>
        </w:rPr>
      </w:pPr>
      <w:r>
        <w:rPr>
          <w:rFonts w:asciiTheme="minorHAnsi" w:hAnsiTheme="minorHAnsi"/>
          <w:sz w:val="22"/>
          <w:szCs w:val="22"/>
        </w:rPr>
        <w:t>3.6 COMUNICACIÓN Y COORDINACIÓN EXTERNA</w:t>
      </w:r>
    </w:p>
    <w:p w:rsidR="00F8160F" w:rsidRDefault="00F8160F" w:rsidP="0002687D">
      <w:pPr>
        <w:jc w:val="both"/>
        <w:rPr>
          <w:rFonts w:asciiTheme="minorHAnsi" w:hAnsiTheme="minorHAnsi"/>
          <w:sz w:val="22"/>
          <w:szCs w:val="22"/>
        </w:rPr>
      </w:pPr>
    </w:p>
    <w:p w:rsidR="0002687D" w:rsidRPr="0002687D" w:rsidRDefault="0002687D" w:rsidP="0002687D">
      <w:pPr>
        <w:jc w:val="both"/>
        <w:rPr>
          <w:rFonts w:asciiTheme="minorHAnsi" w:hAnsiTheme="minorHAnsi"/>
          <w:sz w:val="22"/>
          <w:szCs w:val="22"/>
        </w:rPr>
      </w:pPr>
      <w:r w:rsidRPr="0002687D">
        <w:rPr>
          <w:rFonts w:asciiTheme="minorHAnsi" w:hAnsiTheme="minorHAnsi"/>
          <w:sz w:val="22"/>
          <w:szCs w:val="22"/>
        </w:rPr>
        <w:t xml:space="preserve">Asimismo, en el Programa Interno de Protección Civil, se deben establecer los mecanismos para la comunicación y coordinación con las autoridades competentes y otras partes interesadas en la atención a emergencias. Como mínimo se requiere que Protección Civil tenga el Programa Interno de Protección Civil de la instalación, se identifiquen las autoridades competentes a contactar por tipo de emergencia y sus respectivos teléfonos y se procure que Protección Civil visite las instalaciones para que las conozca (se debe demostrar que al menos se llevó a cabo la invitación de manera formal escrita). Se deben localizar los sitios de atención médica pre y hospitalaria más cercanos y los tiempos y medios de transporte en caso de requerir el traslado de personas a dichas instituciones, asimismo las partes interesadas como son vecinos o sitios de reunión masiva deberían conocer los riesgos y se debería tener sus teléfonos de contacto. Se les debe dar a conocer las medidas a tomar en caso de emergencia. Se debe contemplar según la magnitud del caso, notificar a vialidad municipal para no incurrir en afectaciones a la circulación vehicular o en riesgos innecesarios ante emergencias reales o simulacros. </w:t>
      </w:r>
    </w:p>
    <w:p w:rsidR="00F8160F" w:rsidRDefault="00F8160F" w:rsidP="0002687D">
      <w:pPr>
        <w:jc w:val="both"/>
        <w:rPr>
          <w:rFonts w:asciiTheme="minorHAnsi" w:hAnsiTheme="minorHAnsi"/>
          <w:sz w:val="22"/>
          <w:szCs w:val="22"/>
        </w:rPr>
      </w:pPr>
    </w:p>
    <w:p w:rsidR="00F8160F" w:rsidRDefault="00F8160F" w:rsidP="0002687D">
      <w:pPr>
        <w:jc w:val="both"/>
        <w:rPr>
          <w:rFonts w:asciiTheme="minorHAnsi" w:hAnsiTheme="minorHAnsi"/>
          <w:sz w:val="22"/>
          <w:szCs w:val="22"/>
        </w:rPr>
      </w:pPr>
      <w:r>
        <w:rPr>
          <w:rFonts w:asciiTheme="minorHAnsi" w:hAnsiTheme="minorHAnsi"/>
          <w:sz w:val="22"/>
          <w:szCs w:val="22"/>
        </w:rPr>
        <w:t>3.7 SIMULACROS</w:t>
      </w:r>
    </w:p>
    <w:p w:rsidR="00F8160F" w:rsidRDefault="00F8160F" w:rsidP="0002687D">
      <w:pPr>
        <w:jc w:val="both"/>
        <w:rPr>
          <w:rFonts w:asciiTheme="minorHAnsi" w:hAnsiTheme="minorHAnsi"/>
          <w:sz w:val="22"/>
          <w:szCs w:val="22"/>
        </w:rPr>
      </w:pPr>
    </w:p>
    <w:p w:rsidR="0002687D" w:rsidRPr="0002687D" w:rsidRDefault="0002687D" w:rsidP="0002687D">
      <w:pPr>
        <w:jc w:val="both"/>
        <w:rPr>
          <w:rFonts w:asciiTheme="minorHAnsi" w:hAnsiTheme="minorHAnsi"/>
          <w:sz w:val="22"/>
          <w:szCs w:val="22"/>
        </w:rPr>
      </w:pPr>
      <w:r w:rsidRPr="0002687D">
        <w:rPr>
          <w:rFonts w:asciiTheme="minorHAnsi" w:hAnsiTheme="minorHAnsi"/>
          <w:sz w:val="22"/>
          <w:szCs w:val="22"/>
        </w:rPr>
        <w:t xml:space="preserve">Para soportar y complementar el adiestramiento de las brigadas de emergencia, se debe establecer un Programa anual de simulacros que incluyan todas las situaciones de emergencia identificadas. En los simulacros deberá participar todo el personal que pudiera verse afectado por la potencial emergencia. La forma de evaluación del simulacro consistirá en determinar el propósito del mismo, y determinar si la respuesta se condujo conforme al procedimiento, si fue eficaz y expedita y tener una reunión de evaluación en donde se integrarán las observaciones del personal brigadista y responsable de la instalación, así como de personal en general con el fin de identificar áreas de oportunidad de los planes de emergencia y aplicar cambios para su mejora. Como resultado de dichos simulacros, existe el compromiso por mejorar la preparación y respuesta ante situaciones de emergencia. La evaluación consistirá en determinar si la respuesta fue o no adecuada y establecer medidas para mejorar la respuesta tales como: capacitación, comunicación, tiempos de respuesta, coordinación con autoridades, equipamiento, entre otros. Los resultados son documentados por parte del </w:t>
      </w:r>
      <w:r w:rsidRPr="00F8160F">
        <w:rPr>
          <w:rFonts w:asciiTheme="minorHAnsi" w:hAnsiTheme="minorHAnsi"/>
          <w:sz w:val="22"/>
          <w:szCs w:val="22"/>
        </w:rPr>
        <w:t xml:space="preserve">Representante Técnico del </w:t>
      </w:r>
      <w:r w:rsidR="00AD1B75">
        <w:rPr>
          <w:rFonts w:asciiTheme="minorHAnsi" w:hAnsiTheme="minorHAnsi"/>
          <w:sz w:val="22"/>
          <w:szCs w:val="22"/>
        </w:rPr>
        <w:t xml:space="preserve">Sistema de </w:t>
      </w:r>
      <w:proofErr w:type="spellStart"/>
      <w:r w:rsidR="00AD1B75">
        <w:rPr>
          <w:rFonts w:asciiTheme="minorHAnsi" w:hAnsiTheme="minorHAnsi"/>
          <w:sz w:val="22"/>
          <w:szCs w:val="22"/>
        </w:rPr>
        <w:lastRenderedPageBreak/>
        <w:t>Admministración</w:t>
      </w:r>
      <w:proofErr w:type="spellEnd"/>
      <w:r w:rsidRPr="00F8160F">
        <w:rPr>
          <w:rFonts w:asciiTheme="minorHAnsi" w:hAnsiTheme="minorHAnsi"/>
          <w:sz w:val="22"/>
          <w:szCs w:val="22"/>
        </w:rPr>
        <w:t xml:space="preserve"> </w:t>
      </w:r>
      <w:r w:rsidR="00F8160F" w:rsidRPr="00F8160F">
        <w:rPr>
          <w:rFonts w:asciiTheme="minorHAnsi" w:hAnsiTheme="minorHAnsi"/>
          <w:sz w:val="22"/>
          <w:szCs w:val="22"/>
        </w:rPr>
        <w:t>como acción correctiva.</w:t>
      </w:r>
      <w:r w:rsidR="00F8160F">
        <w:rPr>
          <w:rFonts w:asciiTheme="minorHAnsi" w:hAnsiTheme="minorHAnsi"/>
          <w:sz w:val="22"/>
          <w:szCs w:val="22"/>
        </w:rPr>
        <w:t xml:space="preserve"> </w:t>
      </w:r>
      <w:r w:rsidRPr="0002687D">
        <w:rPr>
          <w:rFonts w:asciiTheme="minorHAnsi" w:hAnsiTheme="minorHAnsi"/>
          <w:sz w:val="22"/>
          <w:szCs w:val="22"/>
        </w:rPr>
        <w:t>En el caso de la participación en los macro simulacros organizados por la Unidad Estatal de Protección Civil, la instalación se inscribirá previamente a ellos, siguiendo la mecánica establecida por dicho Organismo Estatal y el formato de evaluación correspondiente. En la medida de lo posible se debe procurar invitar a las autoridades competentes y otras partes interesadas como vecinos de las instalaciones a participar en el desarrollo y evaluación de los simulacros. La evaluación de los simulacros se documentará conforme al formato oficial vigente emitido por Protección Civil. Es responsabilidad del Representante Técnico la emisión de dicho registro.</w:t>
      </w:r>
    </w:p>
    <w:p w:rsidR="00AD1B75" w:rsidRDefault="00AD1B75" w:rsidP="0002687D">
      <w:pPr>
        <w:jc w:val="both"/>
        <w:rPr>
          <w:rFonts w:asciiTheme="minorHAnsi" w:hAnsiTheme="minorHAnsi"/>
          <w:sz w:val="22"/>
          <w:szCs w:val="22"/>
        </w:rPr>
      </w:pPr>
    </w:p>
    <w:p w:rsidR="00F8160F" w:rsidRDefault="00F8160F" w:rsidP="0002687D">
      <w:pPr>
        <w:jc w:val="both"/>
        <w:rPr>
          <w:rFonts w:asciiTheme="minorHAnsi" w:hAnsiTheme="minorHAnsi"/>
          <w:sz w:val="22"/>
          <w:szCs w:val="22"/>
        </w:rPr>
      </w:pPr>
      <w:r>
        <w:rPr>
          <w:rFonts w:asciiTheme="minorHAnsi" w:hAnsiTheme="minorHAnsi"/>
          <w:sz w:val="22"/>
          <w:szCs w:val="22"/>
        </w:rPr>
        <w:t>3.8 EQUIPO E INFRAESTRUCTURA</w:t>
      </w:r>
    </w:p>
    <w:p w:rsidR="00F8160F" w:rsidRDefault="00F8160F" w:rsidP="0002687D">
      <w:pPr>
        <w:jc w:val="both"/>
        <w:rPr>
          <w:rFonts w:asciiTheme="minorHAnsi" w:hAnsiTheme="minorHAnsi"/>
          <w:sz w:val="22"/>
          <w:szCs w:val="22"/>
        </w:rPr>
      </w:pPr>
    </w:p>
    <w:p w:rsidR="0002687D" w:rsidRPr="0002687D" w:rsidRDefault="0002687D" w:rsidP="0002687D">
      <w:pPr>
        <w:jc w:val="both"/>
        <w:rPr>
          <w:rFonts w:asciiTheme="minorHAnsi" w:hAnsiTheme="minorHAnsi"/>
          <w:sz w:val="22"/>
          <w:szCs w:val="22"/>
        </w:rPr>
      </w:pPr>
      <w:r w:rsidRPr="0002687D">
        <w:rPr>
          <w:rFonts w:asciiTheme="minorHAnsi" w:hAnsiTheme="minorHAnsi"/>
          <w:sz w:val="22"/>
          <w:szCs w:val="22"/>
        </w:rPr>
        <w:t>En las instalaciones se deben señalizar las rutas de evacuación y los puntos de reunión, así como los equipos de emergencia conforme lo establece la NOM-003-SEGOB-2002 “Señale</w:t>
      </w:r>
      <w:r w:rsidR="00AD1B75">
        <w:rPr>
          <w:rFonts w:asciiTheme="minorHAnsi" w:hAnsiTheme="minorHAnsi"/>
          <w:sz w:val="22"/>
          <w:szCs w:val="22"/>
        </w:rPr>
        <w:t>s y Avisos de Protección Civil”</w:t>
      </w:r>
      <w:r w:rsidRPr="0002687D">
        <w:rPr>
          <w:rFonts w:asciiTheme="minorHAnsi" w:hAnsiTheme="minorHAnsi"/>
          <w:sz w:val="22"/>
          <w:szCs w:val="22"/>
        </w:rPr>
        <w:t>. Asimismo, se deben tener medidas preventivas en el sitio, esto en concordancia con el análisis de riesgos</w:t>
      </w:r>
      <w:r w:rsidR="00AD1B75">
        <w:rPr>
          <w:rFonts w:asciiTheme="minorHAnsi" w:hAnsiTheme="minorHAnsi"/>
          <w:sz w:val="22"/>
          <w:szCs w:val="22"/>
        </w:rPr>
        <w:t xml:space="preserve"> realizado</w:t>
      </w:r>
      <w:r w:rsidRPr="0002687D">
        <w:rPr>
          <w:rFonts w:asciiTheme="minorHAnsi" w:hAnsiTheme="minorHAnsi"/>
          <w:sz w:val="22"/>
          <w:szCs w:val="22"/>
        </w:rPr>
        <w:t xml:space="preserve">  Asimismo, se debe contar con acceso a servicios médicos, equipamiento, sistema contra incendio, sistemas de contención de fugas, rutas de evacuación, equipo de protección personal y medios de comunicación. Se debe mantener al menos un croquis con la ubicación de paros de emergencia, rutas de evacuación y extintores disponible en sitio visible en la instalación.</w:t>
      </w:r>
      <w:r w:rsidRPr="0002687D">
        <w:rPr>
          <w:rFonts w:asciiTheme="minorHAnsi" w:hAnsiTheme="minorHAnsi"/>
          <w:sz w:val="22"/>
          <w:szCs w:val="22"/>
          <w:highlight w:val="lightGray"/>
        </w:rPr>
        <w:t xml:space="preserve"> </w:t>
      </w:r>
    </w:p>
    <w:p w:rsidR="0002687D" w:rsidRPr="0002687D" w:rsidRDefault="0002687D" w:rsidP="0002687D">
      <w:pPr>
        <w:jc w:val="both"/>
        <w:rPr>
          <w:rFonts w:asciiTheme="minorHAnsi" w:hAnsiTheme="minorHAnsi"/>
          <w:sz w:val="22"/>
          <w:szCs w:val="22"/>
        </w:rPr>
      </w:pPr>
      <w:r w:rsidRPr="0002687D">
        <w:rPr>
          <w:rFonts w:asciiTheme="minorHAnsi" w:hAnsiTheme="minorHAnsi"/>
          <w:sz w:val="22"/>
          <w:szCs w:val="22"/>
        </w:rPr>
        <w:t>En todas las áreas de la instalación se prohíbe fumar y el uso de fuego o actividades que generen chispa, aún para trabajos esporádicos. Siempre se debe emplear métodos alternativos para evitar la presencia de chispa. Los requisitos de vestimenta, apagado de vehículos, restricción del uso de celulares, entre otros se deben incluir como controles de seguridad conforme al análisis de riesgo correspondiente y la sección sobre controles de este manual.</w:t>
      </w:r>
    </w:p>
    <w:p w:rsidR="0002687D" w:rsidRPr="0002687D" w:rsidRDefault="0002687D" w:rsidP="0002687D">
      <w:pPr>
        <w:jc w:val="both"/>
        <w:rPr>
          <w:rFonts w:asciiTheme="minorHAnsi" w:hAnsiTheme="minorHAnsi"/>
          <w:sz w:val="22"/>
          <w:szCs w:val="22"/>
        </w:rPr>
      </w:pPr>
      <w:r w:rsidRPr="0002687D">
        <w:rPr>
          <w:rFonts w:asciiTheme="minorHAnsi" w:hAnsiTheme="minorHAnsi"/>
          <w:sz w:val="22"/>
          <w:szCs w:val="22"/>
        </w:rPr>
        <w:t>Los controles relacionados con los riesgos de emergencia se han descrito previamente en este manual. La estación establece el compromiso por asegurar su aplicación y la toma de acciones correctivas y preventivas derivada de dicha supervisión.</w:t>
      </w:r>
    </w:p>
    <w:p w:rsidR="00F8160F" w:rsidRDefault="00F8160F" w:rsidP="0002687D">
      <w:pPr>
        <w:rPr>
          <w:rFonts w:asciiTheme="minorHAnsi" w:hAnsiTheme="minorHAnsi"/>
          <w:b/>
          <w:sz w:val="22"/>
          <w:szCs w:val="22"/>
        </w:rPr>
      </w:pPr>
    </w:p>
    <w:p w:rsidR="0002687D" w:rsidRPr="0002687D" w:rsidRDefault="0002687D" w:rsidP="0002687D">
      <w:pPr>
        <w:rPr>
          <w:rFonts w:asciiTheme="minorHAnsi" w:hAnsiTheme="minorHAnsi"/>
          <w:b/>
          <w:sz w:val="22"/>
          <w:szCs w:val="22"/>
        </w:rPr>
      </w:pPr>
      <w:r w:rsidRPr="0002687D">
        <w:rPr>
          <w:rFonts w:asciiTheme="minorHAnsi" w:hAnsiTheme="minorHAnsi"/>
          <w:b/>
          <w:sz w:val="22"/>
          <w:szCs w:val="22"/>
        </w:rPr>
        <w:t>Registros</w:t>
      </w:r>
    </w:p>
    <w:p w:rsidR="0002687D" w:rsidRPr="0002687D" w:rsidRDefault="0002687D" w:rsidP="0002687D">
      <w:pPr>
        <w:pStyle w:val="Prrafodelista"/>
        <w:numPr>
          <w:ilvl w:val="0"/>
          <w:numId w:val="2"/>
        </w:numPr>
        <w:jc w:val="both"/>
      </w:pPr>
      <w:bookmarkStart w:id="1" w:name="_Hlk509070189"/>
      <w:r w:rsidRPr="0002687D">
        <w:t>Listado de situaciones potenciales de emergencia identificadas para todas las instalaciones y sitios donde se desarrollen las actividades de expendio al público</w:t>
      </w:r>
    </w:p>
    <w:p w:rsidR="0002687D" w:rsidRPr="0002687D" w:rsidRDefault="0002687D" w:rsidP="0002687D">
      <w:pPr>
        <w:pStyle w:val="Prrafodelista"/>
        <w:numPr>
          <w:ilvl w:val="0"/>
          <w:numId w:val="2"/>
        </w:numPr>
        <w:jc w:val="both"/>
      </w:pPr>
      <w:r w:rsidRPr="0002687D">
        <w:t>Conformación de Brigadas de Emergencia</w:t>
      </w:r>
    </w:p>
    <w:p w:rsidR="0002687D" w:rsidRPr="0002687D" w:rsidRDefault="0002687D" w:rsidP="0002687D">
      <w:pPr>
        <w:pStyle w:val="Prrafodelista"/>
        <w:numPr>
          <w:ilvl w:val="0"/>
          <w:numId w:val="2"/>
        </w:numPr>
        <w:jc w:val="both"/>
      </w:pPr>
      <w:r w:rsidRPr="0002687D">
        <w:t>Programa Interno de Protección Civil (planes de atención y respuesta ante emergencias)</w:t>
      </w:r>
    </w:p>
    <w:p w:rsidR="0002687D" w:rsidRPr="0002687D" w:rsidRDefault="0002687D" w:rsidP="0002687D">
      <w:pPr>
        <w:pStyle w:val="Prrafodelista"/>
        <w:numPr>
          <w:ilvl w:val="0"/>
          <w:numId w:val="2"/>
        </w:numPr>
        <w:jc w:val="both"/>
      </w:pPr>
      <w:r w:rsidRPr="0002687D">
        <w:t>Croquis de emergencia</w:t>
      </w:r>
    </w:p>
    <w:p w:rsidR="0002687D" w:rsidRPr="0002687D" w:rsidRDefault="0002687D" w:rsidP="0002687D">
      <w:pPr>
        <w:pStyle w:val="Prrafodelista"/>
        <w:numPr>
          <w:ilvl w:val="0"/>
          <w:numId w:val="2"/>
        </w:numPr>
        <w:jc w:val="both"/>
      </w:pPr>
      <w:r w:rsidRPr="0002687D">
        <w:t>Registros de recarga de extintores</w:t>
      </w:r>
    </w:p>
    <w:p w:rsidR="0002687D" w:rsidRPr="0002687D" w:rsidRDefault="0002687D" w:rsidP="0002687D">
      <w:pPr>
        <w:pStyle w:val="Prrafodelista"/>
        <w:numPr>
          <w:ilvl w:val="0"/>
          <w:numId w:val="2"/>
        </w:numPr>
        <w:jc w:val="both"/>
      </w:pPr>
      <w:r w:rsidRPr="0002687D">
        <w:t>Inventario de equipamiento para emergencias</w:t>
      </w:r>
    </w:p>
    <w:p w:rsidR="0002687D" w:rsidRPr="0002687D" w:rsidRDefault="0002687D" w:rsidP="0002687D">
      <w:pPr>
        <w:pStyle w:val="Prrafodelista"/>
        <w:numPr>
          <w:ilvl w:val="0"/>
          <w:numId w:val="2"/>
        </w:numPr>
        <w:jc w:val="both"/>
      </w:pPr>
      <w:r w:rsidRPr="0002687D">
        <w:t>Programa de Simulacros de emergencia, evidencias de su aplicación y reportes de seguimiento y mejora a simulacros</w:t>
      </w:r>
    </w:p>
    <w:p w:rsidR="0002687D" w:rsidRPr="0002687D" w:rsidRDefault="0002687D" w:rsidP="0002687D">
      <w:pPr>
        <w:pStyle w:val="Prrafodelista"/>
        <w:numPr>
          <w:ilvl w:val="0"/>
          <w:numId w:val="2"/>
        </w:numPr>
        <w:jc w:val="both"/>
      </w:pPr>
      <w:r w:rsidRPr="0002687D">
        <w:t>Procedimientos de preparación y respuesta ante emergencias</w:t>
      </w:r>
    </w:p>
    <w:bookmarkEnd w:id="1"/>
    <w:p w:rsidR="0002687D" w:rsidRDefault="0002687D" w:rsidP="00DC771F">
      <w:pPr>
        <w:spacing w:line="257" w:lineRule="auto"/>
        <w:ind w:left="242" w:right="207"/>
        <w:rPr>
          <w:rFonts w:ascii="Calibri" w:eastAsia="Calibri" w:hAnsi="Calibri" w:cs="Calibri"/>
          <w:sz w:val="22"/>
          <w:szCs w:val="22"/>
        </w:rPr>
      </w:pPr>
    </w:p>
    <w:p w:rsidR="0002687D" w:rsidRDefault="0002687D">
      <w:pPr>
        <w:spacing w:after="200" w:line="276" w:lineRule="auto"/>
        <w:rPr>
          <w:rFonts w:ascii="Calibri" w:eastAsia="Calibri" w:hAnsi="Calibri" w:cs="Calibri"/>
          <w:sz w:val="22"/>
          <w:szCs w:val="22"/>
        </w:rPr>
      </w:pPr>
      <w:r>
        <w:rPr>
          <w:rFonts w:ascii="Calibri" w:eastAsia="Calibri" w:hAnsi="Calibri" w:cs="Calibri"/>
          <w:sz w:val="22"/>
          <w:szCs w:val="22"/>
        </w:rPr>
        <w:br w:type="page"/>
      </w:r>
    </w:p>
    <w:p w:rsidR="00DC771F" w:rsidRDefault="00DC771F" w:rsidP="00DC771F">
      <w:pPr>
        <w:ind w:left="242"/>
        <w:rPr>
          <w:rFonts w:ascii="Calibri" w:eastAsia="Calibri" w:hAnsi="Calibri" w:cs="Calibri"/>
          <w:sz w:val="22"/>
          <w:szCs w:val="22"/>
        </w:rPr>
      </w:pPr>
      <w:r>
        <w:rPr>
          <w:rFonts w:ascii="Calibri" w:eastAsia="Calibri" w:hAnsi="Calibri" w:cs="Calibri"/>
          <w:b/>
          <w:spacing w:val="1"/>
          <w:sz w:val="22"/>
          <w:szCs w:val="22"/>
        </w:rPr>
        <w:lastRenderedPageBreak/>
        <w:t>5</w:t>
      </w:r>
      <w:r>
        <w:rPr>
          <w:rFonts w:ascii="Calibri" w:eastAsia="Calibri" w:hAnsi="Calibri" w:cs="Calibri"/>
          <w:b/>
          <w:sz w:val="22"/>
          <w:szCs w:val="22"/>
        </w:rPr>
        <w:t>.</w:t>
      </w:r>
      <w:r>
        <w:rPr>
          <w:rFonts w:ascii="Calibri" w:eastAsia="Calibri" w:hAnsi="Calibri" w:cs="Calibri"/>
          <w:b/>
          <w:spacing w:val="1"/>
          <w:sz w:val="22"/>
          <w:szCs w:val="22"/>
        </w:rPr>
        <w:t xml:space="preserve"> </w:t>
      </w:r>
      <w:r>
        <w:rPr>
          <w:rFonts w:ascii="Calibri" w:eastAsia="Calibri" w:hAnsi="Calibri" w:cs="Calibri"/>
          <w:b/>
          <w:spacing w:val="-2"/>
          <w:sz w:val="22"/>
          <w:szCs w:val="22"/>
        </w:rPr>
        <w:t>H</w:t>
      </w:r>
      <w:r>
        <w:rPr>
          <w:rFonts w:ascii="Calibri" w:eastAsia="Calibri" w:hAnsi="Calibri" w:cs="Calibri"/>
          <w:b/>
          <w:spacing w:val="1"/>
          <w:sz w:val="22"/>
          <w:szCs w:val="22"/>
        </w:rPr>
        <w:t>I</w:t>
      </w:r>
      <w:r>
        <w:rPr>
          <w:rFonts w:ascii="Calibri" w:eastAsia="Calibri" w:hAnsi="Calibri" w:cs="Calibri"/>
          <w:b/>
          <w:spacing w:val="-1"/>
          <w:sz w:val="22"/>
          <w:szCs w:val="22"/>
        </w:rPr>
        <w:t>S</w:t>
      </w:r>
      <w:r>
        <w:rPr>
          <w:rFonts w:ascii="Calibri" w:eastAsia="Calibri" w:hAnsi="Calibri" w:cs="Calibri"/>
          <w:b/>
          <w:spacing w:val="1"/>
          <w:sz w:val="22"/>
          <w:szCs w:val="22"/>
        </w:rPr>
        <w:t>T</w:t>
      </w:r>
      <w:r>
        <w:rPr>
          <w:rFonts w:ascii="Calibri" w:eastAsia="Calibri" w:hAnsi="Calibri" w:cs="Calibri"/>
          <w:b/>
          <w:spacing w:val="-3"/>
          <w:sz w:val="22"/>
          <w:szCs w:val="22"/>
        </w:rPr>
        <w:t>Ó</w:t>
      </w:r>
      <w:r>
        <w:rPr>
          <w:rFonts w:ascii="Calibri" w:eastAsia="Calibri" w:hAnsi="Calibri" w:cs="Calibri"/>
          <w:b/>
          <w:sz w:val="22"/>
          <w:szCs w:val="22"/>
        </w:rPr>
        <w:t>R</w:t>
      </w:r>
      <w:r>
        <w:rPr>
          <w:rFonts w:ascii="Calibri" w:eastAsia="Calibri" w:hAnsi="Calibri" w:cs="Calibri"/>
          <w:b/>
          <w:spacing w:val="-1"/>
          <w:sz w:val="22"/>
          <w:szCs w:val="22"/>
        </w:rPr>
        <w:t>I</w:t>
      </w:r>
      <w:r>
        <w:rPr>
          <w:rFonts w:ascii="Calibri" w:eastAsia="Calibri" w:hAnsi="Calibri" w:cs="Calibri"/>
          <w:b/>
          <w:spacing w:val="1"/>
          <w:sz w:val="22"/>
          <w:szCs w:val="22"/>
        </w:rPr>
        <w:t>C</w:t>
      </w:r>
      <w:r>
        <w:rPr>
          <w:rFonts w:ascii="Calibri" w:eastAsia="Calibri" w:hAnsi="Calibri" w:cs="Calibri"/>
          <w:b/>
          <w:sz w:val="22"/>
          <w:szCs w:val="22"/>
        </w:rPr>
        <w:t>OS</w:t>
      </w:r>
      <w:r>
        <w:rPr>
          <w:rFonts w:ascii="Calibri" w:eastAsia="Calibri" w:hAnsi="Calibri" w:cs="Calibri"/>
          <w:b/>
          <w:spacing w:val="-2"/>
          <w:sz w:val="22"/>
          <w:szCs w:val="22"/>
        </w:rPr>
        <w:t xml:space="preserve"> </w:t>
      </w:r>
      <w:r>
        <w:rPr>
          <w:rFonts w:ascii="Calibri" w:eastAsia="Calibri" w:hAnsi="Calibri" w:cs="Calibri"/>
          <w:b/>
          <w:sz w:val="22"/>
          <w:szCs w:val="22"/>
        </w:rPr>
        <w:t>DE</w:t>
      </w:r>
      <w:r>
        <w:rPr>
          <w:rFonts w:ascii="Calibri" w:eastAsia="Calibri" w:hAnsi="Calibri" w:cs="Calibri"/>
          <w:b/>
          <w:spacing w:val="-1"/>
          <w:sz w:val="22"/>
          <w:szCs w:val="22"/>
        </w:rPr>
        <w:t xml:space="preserve"> </w:t>
      </w:r>
      <w:r>
        <w:rPr>
          <w:rFonts w:ascii="Calibri" w:eastAsia="Calibri" w:hAnsi="Calibri" w:cs="Calibri"/>
          <w:b/>
          <w:sz w:val="22"/>
          <w:szCs w:val="22"/>
        </w:rPr>
        <w:t>RE</w:t>
      </w:r>
      <w:r>
        <w:rPr>
          <w:rFonts w:ascii="Calibri" w:eastAsia="Calibri" w:hAnsi="Calibri" w:cs="Calibri"/>
          <w:b/>
          <w:spacing w:val="-3"/>
          <w:sz w:val="22"/>
          <w:szCs w:val="22"/>
        </w:rPr>
        <w:t>V</w:t>
      </w:r>
      <w:r>
        <w:rPr>
          <w:rFonts w:ascii="Calibri" w:eastAsia="Calibri" w:hAnsi="Calibri" w:cs="Calibri"/>
          <w:b/>
          <w:spacing w:val="1"/>
          <w:sz w:val="22"/>
          <w:szCs w:val="22"/>
        </w:rPr>
        <w:t>I</w:t>
      </w:r>
      <w:r>
        <w:rPr>
          <w:rFonts w:ascii="Calibri" w:eastAsia="Calibri" w:hAnsi="Calibri" w:cs="Calibri"/>
          <w:b/>
          <w:spacing w:val="-1"/>
          <w:sz w:val="22"/>
          <w:szCs w:val="22"/>
        </w:rPr>
        <w:t>S</w:t>
      </w:r>
      <w:r>
        <w:rPr>
          <w:rFonts w:ascii="Calibri" w:eastAsia="Calibri" w:hAnsi="Calibri" w:cs="Calibri"/>
          <w:b/>
          <w:spacing w:val="1"/>
          <w:sz w:val="22"/>
          <w:szCs w:val="22"/>
        </w:rPr>
        <w:t>I</w:t>
      </w:r>
      <w:r>
        <w:rPr>
          <w:rFonts w:ascii="Calibri" w:eastAsia="Calibri" w:hAnsi="Calibri" w:cs="Calibri"/>
          <w:b/>
          <w:spacing w:val="-3"/>
          <w:sz w:val="22"/>
          <w:szCs w:val="22"/>
        </w:rPr>
        <w:t>O</w:t>
      </w:r>
      <w:r>
        <w:rPr>
          <w:rFonts w:ascii="Calibri" w:eastAsia="Calibri" w:hAnsi="Calibri" w:cs="Calibri"/>
          <w:b/>
          <w:spacing w:val="1"/>
          <w:sz w:val="22"/>
          <w:szCs w:val="22"/>
        </w:rPr>
        <w:t>N</w:t>
      </w:r>
      <w:r>
        <w:rPr>
          <w:rFonts w:ascii="Calibri" w:eastAsia="Calibri" w:hAnsi="Calibri" w:cs="Calibri"/>
          <w:b/>
          <w:sz w:val="22"/>
          <w:szCs w:val="22"/>
        </w:rPr>
        <w:t>ES</w:t>
      </w:r>
    </w:p>
    <w:p w:rsidR="00DC771F" w:rsidRDefault="00DC771F" w:rsidP="00DC771F">
      <w:pPr>
        <w:spacing w:before="8" w:line="160" w:lineRule="exact"/>
        <w:rPr>
          <w:sz w:val="17"/>
          <w:szCs w:val="17"/>
        </w:rPr>
      </w:pPr>
    </w:p>
    <w:p w:rsidR="00A3246E" w:rsidRDefault="00A3246E" w:rsidP="00DC771F"/>
    <w:tbl>
      <w:tblPr>
        <w:tblStyle w:val="Tablaconcuadrcula"/>
        <w:tblW w:w="0" w:type="auto"/>
        <w:jc w:val="center"/>
        <w:tblLook w:val="04A0"/>
      </w:tblPr>
      <w:tblGrid>
        <w:gridCol w:w="2992"/>
        <w:gridCol w:w="2993"/>
        <w:gridCol w:w="2993"/>
      </w:tblGrid>
      <w:tr w:rsidR="00A3246E" w:rsidRPr="00A12258" w:rsidTr="00937863">
        <w:trPr>
          <w:jc w:val="center"/>
        </w:trPr>
        <w:tc>
          <w:tcPr>
            <w:tcW w:w="2992" w:type="dxa"/>
          </w:tcPr>
          <w:p w:rsidR="00C2355C" w:rsidRDefault="004163D0" w:rsidP="00C2355C">
            <w:pPr>
              <w:jc w:val="center"/>
              <w:rPr>
                <w:sz w:val="22"/>
                <w:szCs w:val="22"/>
              </w:rPr>
            </w:pPr>
            <w:r w:rsidRPr="004163D0">
              <w:rPr>
                <w:noProof/>
                <w:sz w:val="22"/>
                <w:szCs w:val="22"/>
                <w:lang w:eastAsia="es-MX"/>
              </w:rPr>
              <w:drawing>
                <wp:inline distT="0" distB="0" distL="0" distR="0">
                  <wp:extent cx="1557723" cy="519379"/>
                  <wp:effectExtent l="19050" t="0" r="4377" b="0"/>
                  <wp:docPr id="3" name="Imagen 1" descr="F:\PROGRAMA DE IMPLANTACION EUROGA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ROGRAMA DE IMPLANTACION EUROGAS\LOGO.png"/>
                          <pic:cNvPicPr>
                            <a:picLocks noChangeAspect="1" noChangeArrowheads="1"/>
                          </pic:cNvPicPr>
                        </pic:nvPicPr>
                        <pic:blipFill>
                          <a:blip r:embed="rId7" cstate="print"/>
                          <a:srcRect/>
                          <a:stretch>
                            <a:fillRect/>
                          </a:stretch>
                        </pic:blipFill>
                        <pic:spPr bwMode="auto">
                          <a:xfrm>
                            <a:off x="0" y="0"/>
                            <a:ext cx="1558120" cy="519511"/>
                          </a:xfrm>
                          <a:prstGeom prst="rect">
                            <a:avLst/>
                          </a:prstGeom>
                          <a:noFill/>
                          <a:ln w="9525">
                            <a:noFill/>
                            <a:miter lim="800000"/>
                            <a:headEnd/>
                            <a:tailEnd/>
                          </a:ln>
                        </pic:spPr>
                      </pic:pic>
                    </a:graphicData>
                  </a:graphic>
                </wp:inline>
              </w:drawing>
            </w:r>
          </w:p>
          <w:p w:rsidR="00C2355C" w:rsidRDefault="00C2355C" w:rsidP="00C2355C">
            <w:pPr>
              <w:jc w:val="center"/>
              <w:rPr>
                <w:sz w:val="14"/>
                <w:szCs w:val="22"/>
              </w:rPr>
            </w:pPr>
            <w:r>
              <w:rPr>
                <w:sz w:val="14"/>
                <w:szCs w:val="22"/>
              </w:rPr>
              <w:t>PLANTA DE ALMACENAMIENTO PARA LA DISTRIBUCIÓN DE GAS L.P.</w:t>
            </w:r>
          </w:p>
          <w:p w:rsidR="00C2355C" w:rsidRDefault="00C2355C" w:rsidP="00C2355C">
            <w:pPr>
              <w:ind w:right="123"/>
              <w:jc w:val="center"/>
              <w:rPr>
                <w:rFonts w:eastAsia="Calibri"/>
                <w:noProof/>
                <w:sz w:val="16"/>
                <w:szCs w:val="22"/>
                <w:lang w:eastAsia="es-MX"/>
              </w:rPr>
            </w:pPr>
          </w:p>
          <w:p w:rsidR="00A3246E" w:rsidRPr="00A12258" w:rsidRDefault="00A3246E" w:rsidP="00937863">
            <w:pPr>
              <w:jc w:val="center"/>
              <w:rPr>
                <w:sz w:val="22"/>
                <w:szCs w:val="22"/>
              </w:rPr>
            </w:pPr>
          </w:p>
        </w:tc>
        <w:tc>
          <w:tcPr>
            <w:tcW w:w="2993" w:type="dxa"/>
          </w:tcPr>
          <w:p w:rsidR="00A3246E" w:rsidRPr="00A12258" w:rsidRDefault="00A3246E" w:rsidP="00937863">
            <w:pPr>
              <w:jc w:val="center"/>
              <w:rPr>
                <w:sz w:val="22"/>
                <w:szCs w:val="22"/>
              </w:rPr>
            </w:pPr>
            <w:r w:rsidRPr="00733F28">
              <w:rPr>
                <w:szCs w:val="22"/>
              </w:rPr>
              <w:t>SISTEMA DE ADMINISTRACIÓN DE SEGURIDAD INDUSTRIAL, SEGURIDAD OPERATIVA Y PROTECCIÓN AL MEDIO AMBIENTE, SASISOPA.</w:t>
            </w:r>
          </w:p>
        </w:tc>
        <w:tc>
          <w:tcPr>
            <w:tcW w:w="2993" w:type="dxa"/>
          </w:tcPr>
          <w:p w:rsidR="00A3246E" w:rsidRPr="00A12258" w:rsidRDefault="00A3246E" w:rsidP="00937863">
            <w:pPr>
              <w:rPr>
                <w:sz w:val="22"/>
                <w:szCs w:val="22"/>
              </w:rPr>
            </w:pPr>
          </w:p>
          <w:p w:rsidR="00733721" w:rsidRPr="00494629" w:rsidRDefault="00733721" w:rsidP="00733721">
            <w:pPr>
              <w:jc w:val="center"/>
              <w:rPr>
                <w:sz w:val="18"/>
                <w:szCs w:val="18"/>
              </w:rPr>
            </w:pPr>
            <w:r w:rsidRPr="00494629">
              <w:rPr>
                <w:sz w:val="18"/>
                <w:szCs w:val="18"/>
              </w:rPr>
              <w:t>Edición 1.</w:t>
            </w:r>
          </w:p>
          <w:p w:rsidR="00733721" w:rsidRPr="00494629" w:rsidRDefault="00733721" w:rsidP="00733721">
            <w:pPr>
              <w:jc w:val="center"/>
              <w:rPr>
                <w:sz w:val="18"/>
                <w:szCs w:val="18"/>
              </w:rPr>
            </w:pPr>
            <w:r w:rsidRPr="00494629">
              <w:rPr>
                <w:sz w:val="18"/>
                <w:szCs w:val="18"/>
              </w:rPr>
              <w:t>Revisión 0.</w:t>
            </w:r>
          </w:p>
          <w:p w:rsidR="00733721" w:rsidRPr="00494629" w:rsidRDefault="00733721" w:rsidP="00733721">
            <w:pPr>
              <w:jc w:val="center"/>
              <w:rPr>
                <w:sz w:val="18"/>
                <w:szCs w:val="18"/>
              </w:rPr>
            </w:pPr>
            <w:r w:rsidRPr="00494629">
              <w:rPr>
                <w:sz w:val="18"/>
                <w:szCs w:val="18"/>
              </w:rPr>
              <w:t>Fecha: 11/Febrero/2018</w:t>
            </w:r>
          </w:p>
          <w:p w:rsidR="00733721" w:rsidRPr="00494629" w:rsidRDefault="00733721" w:rsidP="00733721">
            <w:pPr>
              <w:jc w:val="center"/>
              <w:rPr>
                <w:sz w:val="18"/>
                <w:szCs w:val="18"/>
              </w:rPr>
            </w:pPr>
            <w:r w:rsidRPr="00494629">
              <w:rPr>
                <w:sz w:val="18"/>
                <w:szCs w:val="18"/>
              </w:rPr>
              <w:t xml:space="preserve">Fecha de aprobación: </w:t>
            </w:r>
          </w:p>
          <w:p w:rsidR="00A3246E" w:rsidRPr="00A12258" w:rsidRDefault="00733721" w:rsidP="00733721">
            <w:pPr>
              <w:jc w:val="center"/>
              <w:rPr>
                <w:sz w:val="22"/>
                <w:szCs w:val="22"/>
              </w:rPr>
            </w:pPr>
            <w:r w:rsidRPr="00494629">
              <w:rPr>
                <w:sz w:val="18"/>
                <w:szCs w:val="18"/>
              </w:rPr>
              <w:t>1 Marzo  2018.</w:t>
            </w:r>
          </w:p>
        </w:tc>
      </w:tr>
      <w:tr w:rsidR="00A3246E" w:rsidRPr="00A12258" w:rsidTr="00937863">
        <w:trPr>
          <w:jc w:val="center"/>
        </w:trPr>
        <w:tc>
          <w:tcPr>
            <w:tcW w:w="8978" w:type="dxa"/>
            <w:gridSpan w:val="3"/>
          </w:tcPr>
          <w:p w:rsidR="00A3246E" w:rsidRPr="00243BAA" w:rsidRDefault="00A3246E" w:rsidP="00937863">
            <w:pPr>
              <w:ind w:left="102" w:right="-93"/>
              <w:jc w:val="center"/>
              <w:rPr>
                <w:rFonts w:eastAsia="Calibri"/>
                <w:sz w:val="22"/>
                <w:szCs w:val="22"/>
              </w:rPr>
            </w:pPr>
            <w:r>
              <w:rPr>
                <w:rFonts w:eastAsia="Calibri"/>
                <w:sz w:val="22"/>
                <w:szCs w:val="22"/>
              </w:rPr>
              <w:t>FORMATO DE REVISIONES DEL PROCEDIMIENTO.</w:t>
            </w:r>
          </w:p>
        </w:tc>
      </w:tr>
      <w:tr w:rsidR="00A3246E" w:rsidRPr="00A12258" w:rsidTr="00937863">
        <w:trPr>
          <w:jc w:val="center"/>
        </w:trPr>
        <w:tc>
          <w:tcPr>
            <w:tcW w:w="2992" w:type="dxa"/>
          </w:tcPr>
          <w:p w:rsidR="00A3246E" w:rsidRPr="00733F28" w:rsidRDefault="00A3246E" w:rsidP="00937863">
            <w:pPr>
              <w:rPr>
                <w:szCs w:val="22"/>
              </w:rPr>
            </w:pPr>
            <w:r w:rsidRPr="00733F28">
              <w:rPr>
                <w:szCs w:val="22"/>
              </w:rPr>
              <w:t>Revisado por:</w:t>
            </w:r>
            <w:r>
              <w:rPr>
                <w:szCs w:val="22"/>
              </w:rPr>
              <w:t xml:space="preserve"> J</w:t>
            </w:r>
            <w:r w:rsidR="00733721">
              <w:rPr>
                <w:szCs w:val="22"/>
              </w:rPr>
              <w:t>osé Luis Servín Calderón</w:t>
            </w:r>
          </w:p>
        </w:tc>
        <w:tc>
          <w:tcPr>
            <w:tcW w:w="2993" w:type="dxa"/>
          </w:tcPr>
          <w:p w:rsidR="00A3246E" w:rsidRPr="00733F28" w:rsidRDefault="00A3246E" w:rsidP="00937863">
            <w:pPr>
              <w:rPr>
                <w:szCs w:val="22"/>
              </w:rPr>
            </w:pPr>
            <w:r w:rsidRPr="00733F28">
              <w:rPr>
                <w:szCs w:val="22"/>
              </w:rPr>
              <w:t xml:space="preserve">Aprobado por: </w:t>
            </w:r>
            <w:r w:rsidR="00733721">
              <w:rPr>
                <w:szCs w:val="22"/>
              </w:rPr>
              <w:t xml:space="preserve">Ing. </w:t>
            </w:r>
            <w:r w:rsidR="004163D0">
              <w:rPr>
                <w:szCs w:val="22"/>
              </w:rPr>
              <w:t>Agustín Ortiz García</w:t>
            </w:r>
          </w:p>
        </w:tc>
        <w:tc>
          <w:tcPr>
            <w:tcW w:w="2993" w:type="dxa"/>
          </w:tcPr>
          <w:p w:rsidR="00A3246E" w:rsidRPr="00733F28" w:rsidRDefault="00DB5412" w:rsidP="00937863">
            <w:pPr>
              <w:jc w:val="center"/>
              <w:rPr>
                <w:szCs w:val="22"/>
              </w:rPr>
            </w:pPr>
            <w:r>
              <w:rPr>
                <w:szCs w:val="22"/>
              </w:rPr>
              <w:t>M</w:t>
            </w:r>
            <w:r w:rsidR="004163D0">
              <w:rPr>
                <w:szCs w:val="22"/>
              </w:rPr>
              <w:t>G</w:t>
            </w:r>
            <w:r w:rsidR="00A3246E" w:rsidRPr="00733F28">
              <w:rPr>
                <w:szCs w:val="22"/>
              </w:rPr>
              <w:t>ZI-</w:t>
            </w:r>
            <w:r w:rsidR="00A3246E">
              <w:rPr>
                <w:szCs w:val="22"/>
              </w:rPr>
              <w:t>FO-</w:t>
            </w:r>
            <w:r w:rsidR="00733721">
              <w:rPr>
                <w:szCs w:val="22"/>
              </w:rPr>
              <w:t>XIII-</w:t>
            </w:r>
            <w:r w:rsidR="00A3246E">
              <w:rPr>
                <w:szCs w:val="22"/>
              </w:rPr>
              <w:t>02.</w:t>
            </w:r>
          </w:p>
        </w:tc>
      </w:tr>
    </w:tbl>
    <w:p w:rsidR="00A3246E" w:rsidRPr="00A12258" w:rsidRDefault="00A3246E" w:rsidP="00A3246E">
      <w:pPr>
        <w:rPr>
          <w:sz w:val="22"/>
          <w:szCs w:val="22"/>
        </w:rPr>
      </w:pPr>
    </w:p>
    <w:p w:rsidR="00A3246E" w:rsidRDefault="00A3246E" w:rsidP="00A3246E"/>
    <w:p w:rsidR="00A3246E" w:rsidRPr="00653704" w:rsidRDefault="00A3246E" w:rsidP="00A3246E">
      <w:pPr>
        <w:ind w:left="102" w:right="-93"/>
        <w:jc w:val="center"/>
        <w:rPr>
          <w:rFonts w:eastAsia="Calibri"/>
          <w:sz w:val="22"/>
          <w:szCs w:val="22"/>
        </w:rPr>
      </w:pPr>
      <w:r>
        <w:rPr>
          <w:rFonts w:eastAsia="Calibri"/>
          <w:sz w:val="22"/>
          <w:szCs w:val="22"/>
        </w:rPr>
        <w:t>FORMATO DE REVISIONES DEL PROCEDIMIENTO.</w:t>
      </w:r>
    </w:p>
    <w:p w:rsidR="00A3246E" w:rsidRPr="00653704" w:rsidRDefault="00A3246E" w:rsidP="00A3246E">
      <w:pPr>
        <w:spacing w:before="15" w:line="220" w:lineRule="exact"/>
        <w:rPr>
          <w:sz w:val="22"/>
          <w:szCs w:val="22"/>
        </w:rPr>
      </w:pPr>
    </w:p>
    <w:tbl>
      <w:tblPr>
        <w:tblW w:w="0" w:type="auto"/>
        <w:tblInd w:w="101" w:type="dxa"/>
        <w:tblLayout w:type="fixed"/>
        <w:tblCellMar>
          <w:left w:w="0" w:type="dxa"/>
          <w:right w:w="0" w:type="dxa"/>
        </w:tblCellMar>
        <w:tblLook w:val="01E0"/>
      </w:tblPr>
      <w:tblGrid>
        <w:gridCol w:w="1032"/>
        <w:gridCol w:w="1275"/>
        <w:gridCol w:w="6565"/>
      </w:tblGrid>
      <w:tr w:rsidR="00A3246E" w:rsidRPr="00653704" w:rsidTr="00937863">
        <w:trPr>
          <w:trHeight w:hRule="exact" w:val="595"/>
        </w:trPr>
        <w:tc>
          <w:tcPr>
            <w:tcW w:w="1032" w:type="dxa"/>
            <w:tcBorders>
              <w:top w:val="single" w:sz="5" w:space="0" w:color="000000"/>
              <w:left w:val="single" w:sz="5" w:space="0" w:color="000000"/>
              <w:bottom w:val="single" w:sz="5" w:space="0" w:color="000000"/>
              <w:right w:val="single" w:sz="5" w:space="0" w:color="000000"/>
            </w:tcBorders>
          </w:tcPr>
          <w:p w:rsidR="00A3246E" w:rsidRPr="00653704" w:rsidRDefault="00A3246E" w:rsidP="00937863">
            <w:pPr>
              <w:spacing w:line="280" w:lineRule="exact"/>
              <w:ind w:left="102"/>
              <w:rPr>
                <w:rFonts w:eastAsia="Calibri"/>
                <w:sz w:val="22"/>
                <w:szCs w:val="22"/>
              </w:rPr>
            </w:pPr>
            <w:r w:rsidRPr="00653704">
              <w:rPr>
                <w:rFonts w:eastAsia="Calibri"/>
                <w:spacing w:val="1"/>
                <w:position w:val="1"/>
                <w:sz w:val="22"/>
                <w:szCs w:val="22"/>
              </w:rPr>
              <w:t>N</w:t>
            </w:r>
            <w:r w:rsidRPr="00653704">
              <w:rPr>
                <w:rFonts w:eastAsia="Calibri"/>
                <w:position w:val="1"/>
                <w:sz w:val="22"/>
                <w:szCs w:val="22"/>
              </w:rPr>
              <w:t xml:space="preserve">o.   </w:t>
            </w:r>
            <w:r w:rsidRPr="00653704">
              <w:rPr>
                <w:rFonts w:eastAsia="Calibri"/>
                <w:spacing w:val="11"/>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e</w:t>
            </w:r>
          </w:p>
          <w:p w:rsidR="00A3246E" w:rsidRPr="00653704" w:rsidRDefault="00A3246E" w:rsidP="00937863">
            <w:pPr>
              <w:spacing w:line="280" w:lineRule="exact"/>
              <w:ind w:left="102"/>
              <w:rPr>
                <w:rFonts w:eastAsia="Calibri"/>
                <w:sz w:val="22"/>
                <w:szCs w:val="22"/>
              </w:rPr>
            </w:pPr>
            <w:r w:rsidRPr="00653704">
              <w:rPr>
                <w:rFonts w:eastAsia="Calibri"/>
                <w:position w:val="1"/>
                <w:sz w:val="22"/>
                <w:szCs w:val="22"/>
              </w:rPr>
              <w:t>Re</w:t>
            </w:r>
            <w:r w:rsidRPr="00653704">
              <w:rPr>
                <w:rFonts w:eastAsia="Calibri"/>
                <w:spacing w:val="-1"/>
                <w:position w:val="1"/>
                <w:sz w:val="22"/>
                <w:szCs w:val="22"/>
              </w:rPr>
              <w:t>v</w:t>
            </w:r>
            <w:r w:rsidRPr="00653704">
              <w:rPr>
                <w:rFonts w:eastAsia="Calibri"/>
                <w:position w:val="1"/>
                <w:sz w:val="22"/>
                <w:szCs w:val="22"/>
              </w:rPr>
              <w:t>isión</w:t>
            </w:r>
          </w:p>
        </w:tc>
        <w:tc>
          <w:tcPr>
            <w:tcW w:w="1275" w:type="dxa"/>
            <w:tcBorders>
              <w:top w:val="single" w:sz="5" w:space="0" w:color="000000"/>
              <w:left w:val="single" w:sz="5" w:space="0" w:color="000000"/>
              <w:bottom w:val="single" w:sz="5" w:space="0" w:color="000000"/>
              <w:right w:val="single" w:sz="5" w:space="0" w:color="000000"/>
            </w:tcBorders>
          </w:tcPr>
          <w:p w:rsidR="00A3246E" w:rsidRPr="00653704" w:rsidRDefault="00A3246E" w:rsidP="00937863">
            <w:pPr>
              <w:spacing w:line="280" w:lineRule="exact"/>
              <w:ind w:left="100"/>
              <w:rPr>
                <w:rFonts w:eastAsia="Calibri"/>
                <w:sz w:val="22"/>
                <w:szCs w:val="22"/>
              </w:rPr>
            </w:pPr>
            <w:r w:rsidRPr="00653704">
              <w:rPr>
                <w:rFonts w:eastAsia="Calibri"/>
                <w:position w:val="1"/>
                <w:sz w:val="22"/>
                <w:szCs w:val="22"/>
              </w:rPr>
              <w:t>Fe</w:t>
            </w:r>
            <w:r w:rsidRPr="00653704">
              <w:rPr>
                <w:rFonts w:eastAsia="Calibri"/>
                <w:spacing w:val="-1"/>
                <w:position w:val="1"/>
                <w:sz w:val="22"/>
                <w:szCs w:val="22"/>
              </w:rPr>
              <w:t>c</w:t>
            </w:r>
            <w:r w:rsidRPr="00653704">
              <w:rPr>
                <w:rFonts w:eastAsia="Calibri"/>
                <w:spacing w:val="1"/>
                <w:position w:val="1"/>
                <w:sz w:val="22"/>
                <w:szCs w:val="22"/>
              </w:rPr>
              <w:t>h</w:t>
            </w:r>
            <w:r w:rsidRPr="00653704">
              <w:rPr>
                <w:rFonts w:eastAsia="Calibri"/>
                <w:position w:val="1"/>
                <w:sz w:val="22"/>
                <w:szCs w:val="22"/>
              </w:rPr>
              <w:t xml:space="preserve">a   </w:t>
            </w:r>
            <w:r w:rsidRPr="00653704">
              <w:rPr>
                <w:rFonts w:eastAsia="Calibri"/>
                <w:spacing w:val="25"/>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e</w:t>
            </w:r>
          </w:p>
          <w:p w:rsidR="00A3246E" w:rsidRPr="00653704" w:rsidRDefault="00A3246E" w:rsidP="00937863">
            <w:pPr>
              <w:spacing w:line="280" w:lineRule="exact"/>
              <w:ind w:left="100"/>
              <w:rPr>
                <w:rFonts w:eastAsia="Calibri"/>
                <w:sz w:val="22"/>
                <w:szCs w:val="22"/>
              </w:rPr>
            </w:pPr>
            <w:r w:rsidRPr="00653704">
              <w:rPr>
                <w:rFonts w:eastAsia="Calibri"/>
                <w:position w:val="1"/>
                <w:sz w:val="22"/>
                <w:szCs w:val="22"/>
              </w:rPr>
              <w:t>Re</w:t>
            </w:r>
            <w:r w:rsidRPr="00653704">
              <w:rPr>
                <w:rFonts w:eastAsia="Calibri"/>
                <w:spacing w:val="-1"/>
                <w:position w:val="1"/>
                <w:sz w:val="22"/>
                <w:szCs w:val="22"/>
              </w:rPr>
              <w:t>v</w:t>
            </w:r>
            <w:r w:rsidRPr="00653704">
              <w:rPr>
                <w:rFonts w:eastAsia="Calibri"/>
                <w:position w:val="1"/>
                <w:sz w:val="22"/>
                <w:szCs w:val="22"/>
              </w:rPr>
              <w:t>isión</w:t>
            </w:r>
          </w:p>
        </w:tc>
        <w:tc>
          <w:tcPr>
            <w:tcW w:w="6565" w:type="dxa"/>
            <w:tcBorders>
              <w:top w:val="single" w:sz="5" w:space="0" w:color="000000"/>
              <w:left w:val="single" w:sz="5" w:space="0" w:color="000000"/>
              <w:bottom w:val="single" w:sz="5" w:space="0" w:color="000000"/>
              <w:right w:val="single" w:sz="5" w:space="0" w:color="000000"/>
            </w:tcBorders>
          </w:tcPr>
          <w:p w:rsidR="00A3246E" w:rsidRPr="00653704" w:rsidRDefault="00A3246E" w:rsidP="00937863">
            <w:pPr>
              <w:spacing w:line="280" w:lineRule="exact"/>
              <w:ind w:left="102"/>
              <w:rPr>
                <w:rFonts w:eastAsia="Calibri"/>
                <w:sz w:val="22"/>
                <w:szCs w:val="22"/>
              </w:rPr>
            </w:pPr>
            <w:r w:rsidRPr="00653704">
              <w:rPr>
                <w:rFonts w:eastAsia="Calibri"/>
                <w:spacing w:val="-1"/>
                <w:position w:val="1"/>
                <w:sz w:val="22"/>
                <w:szCs w:val="22"/>
              </w:rPr>
              <w:t>C</w:t>
            </w:r>
            <w:r w:rsidRPr="00653704">
              <w:rPr>
                <w:rFonts w:eastAsia="Calibri"/>
                <w:position w:val="1"/>
                <w:sz w:val="22"/>
                <w:szCs w:val="22"/>
              </w:rPr>
              <w:t>o</w:t>
            </w:r>
            <w:r w:rsidRPr="00653704">
              <w:rPr>
                <w:rFonts w:eastAsia="Calibri"/>
                <w:spacing w:val="2"/>
                <w:position w:val="1"/>
                <w:sz w:val="22"/>
                <w:szCs w:val="22"/>
              </w:rPr>
              <w:t>n</w:t>
            </w:r>
            <w:r w:rsidRPr="00653704">
              <w:rPr>
                <w:rFonts w:eastAsia="Calibri"/>
                <w:spacing w:val="-1"/>
                <w:position w:val="1"/>
                <w:sz w:val="22"/>
                <w:szCs w:val="22"/>
              </w:rPr>
              <w:t>c</w:t>
            </w:r>
            <w:r w:rsidRPr="00653704">
              <w:rPr>
                <w:rFonts w:eastAsia="Calibri"/>
                <w:position w:val="1"/>
                <w:sz w:val="22"/>
                <w:szCs w:val="22"/>
              </w:rPr>
              <w:t>e</w:t>
            </w:r>
            <w:r w:rsidRPr="00653704">
              <w:rPr>
                <w:rFonts w:eastAsia="Calibri"/>
                <w:spacing w:val="1"/>
                <w:position w:val="1"/>
                <w:sz w:val="22"/>
                <w:szCs w:val="22"/>
              </w:rPr>
              <w:t>p</w:t>
            </w:r>
            <w:r w:rsidRPr="00653704">
              <w:rPr>
                <w:rFonts w:eastAsia="Calibri"/>
                <w:spacing w:val="-1"/>
                <w:position w:val="1"/>
                <w:sz w:val="22"/>
                <w:szCs w:val="22"/>
              </w:rPr>
              <w:t>t</w:t>
            </w:r>
            <w:r w:rsidRPr="00653704">
              <w:rPr>
                <w:rFonts w:eastAsia="Calibri"/>
                <w:position w:val="1"/>
                <w:sz w:val="22"/>
                <w:szCs w:val="22"/>
              </w:rPr>
              <w:t>o</w:t>
            </w:r>
            <w:r w:rsidRPr="00653704">
              <w:rPr>
                <w:rFonts w:eastAsia="Calibri"/>
                <w:spacing w:val="-1"/>
                <w:position w:val="1"/>
                <w:sz w:val="22"/>
                <w:szCs w:val="22"/>
              </w:rPr>
              <w:t xml:space="preserve"> </w:t>
            </w:r>
            <w:r w:rsidRPr="00653704">
              <w:rPr>
                <w:rFonts w:eastAsia="Calibri"/>
                <w:position w:val="1"/>
                <w:sz w:val="22"/>
                <w:szCs w:val="22"/>
              </w:rPr>
              <w:t>o</w:t>
            </w:r>
            <w:r w:rsidRPr="00653704">
              <w:rPr>
                <w:rFonts w:eastAsia="Calibri"/>
                <w:spacing w:val="-3"/>
                <w:position w:val="1"/>
                <w:sz w:val="22"/>
                <w:szCs w:val="22"/>
              </w:rPr>
              <w:t xml:space="preserve"> </w:t>
            </w:r>
            <w:r w:rsidRPr="00653704">
              <w:rPr>
                <w:rFonts w:eastAsia="Calibri"/>
                <w:spacing w:val="1"/>
                <w:position w:val="1"/>
                <w:sz w:val="22"/>
                <w:szCs w:val="22"/>
              </w:rPr>
              <w:t>p</w:t>
            </w:r>
            <w:r w:rsidRPr="00653704">
              <w:rPr>
                <w:rFonts w:eastAsia="Calibri"/>
                <w:position w:val="1"/>
                <w:sz w:val="22"/>
                <w:szCs w:val="22"/>
              </w:rPr>
              <w:t>a</w:t>
            </w:r>
            <w:r w:rsidRPr="00653704">
              <w:rPr>
                <w:rFonts w:eastAsia="Calibri"/>
                <w:spacing w:val="-2"/>
                <w:position w:val="1"/>
                <w:sz w:val="22"/>
                <w:szCs w:val="22"/>
              </w:rPr>
              <w:t>r</w:t>
            </w:r>
            <w:r w:rsidRPr="00653704">
              <w:rPr>
                <w:rFonts w:eastAsia="Calibri"/>
                <w:spacing w:val="1"/>
                <w:position w:val="1"/>
                <w:sz w:val="22"/>
                <w:szCs w:val="22"/>
              </w:rPr>
              <w:t>t</w:t>
            </w:r>
            <w:r w:rsidRPr="00653704">
              <w:rPr>
                <w:rFonts w:eastAsia="Calibri"/>
                <w:position w:val="1"/>
                <w:sz w:val="22"/>
                <w:szCs w:val="22"/>
              </w:rPr>
              <w:t>e</w:t>
            </w:r>
            <w:r w:rsidRPr="00653704">
              <w:rPr>
                <w:rFonts w:eastAsia="Calibri"/>
                <w:spacing w:val="-3"/>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el</w:t>
            </w:r>
            <w:r w:rsidRPr="00653704">
              <w:rPr>
                <w:rFonts w:eastAsia="Calibri"/>
                <w:spacing w:val="-3"/>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o</w:t>
            </w:r>
            <w:r w:rsidRPr="00653704">
              <w:rPr>
                <w:rFonts w:eastAsia="Calibri"/>
                <w:spacing w:val="-2"/>
                <w:position w:val="1"/>
                <w:sz w:val="22"/>
                <w:szCs w:val="22"/>
              </w:rPr>
              <w:t>c</w:t>
            </w:r>
            <w:r w:rsidRPr="00653704">
              <w:rPr>
                <w:rFonts w:eastAsia="Calibri"/>
                <w:spacing w:val="1"/>
                <w:position w:val="1"/>
                <w:sz w:val="22"/>
                <w:szCs w:val="22"/>
              </w:rPr>
              <w:t>u</w:t>
            </w:r>
            <w:r w:rsidRPr="00653704">
              <w:rPr>
                <w:rFonts w:eastAsia="Calibri"/>
                <w:position w:val="1"/>
                <w:sz w:val="22"/>
                <w:szCs w:val="22"/>
              </w:rPr>
              <w:t>mento</w:t>
            </w:r>
            <w:r w:rsidRPr="00653704">
              <w:rPr>
                <w:rFonts w:eastAsia="Calibri"/>
                <w:spacing w:val="-3"/>
                <w:position w:val="1"/>
                <w:sz w:val="22"/>
                <w:szCs w:val="22"/>
              </w:rPr>
              <w:t xml:space="preserve"> </w:t>
            </w:r>
            <w:r w:rsidRPr="00653704">
              <w:rPr>
                <w:rFonts w:eastAsia="Calibri"/>
                <w:spacing w:val="1"/>
                <w:position w:val="1"/>
                <w:sz w:val="22"/>
                <w:szCs w:val="22"/>
              </w:rPr>
              <w:t>q</w:t>
            </w:r>
            <w:r w:rsidRPr="00653704">
              <w:rPr>
                <w:rFonts w:eastAsia="Calibri"/>
                <w:spacing w:val="-1"/>
                <w:position w:val="1"/>
                <w:sz w:val="22"/>
                <w:szCs w:val="22"/>
              </w:rPr>
              <w:t>u</w:t>
            </w:r>
            <w:r w:rsidRPr="00653704">
              <w:rPr>
                <w:rFonts w:eastAsia="Calibri"/>
                <w:position w:val="1"/>
                <w:sz w:val="22"/>
                <w:szCs w:val="22"/>
              </w:rPr>
              <w:t>e</w:t>
            </w:r>
            <w:r w:rsidRPr="00653704">
              <w:rPr>
                <w:rFonts w:eastAsia="Calibri"/>
                <w:spacing w:val="-1"/>
                <w:position w:val="1"/>
                <w:sz w:val="22"/>
                <w:szCs w:val="22"/>
              </w:rPr>
              <w:t xml:space="preserve"> </w:t>
            </w:r>
            <w:r w:rsidRPr="00653704">
              <w:rPr>
                <w:rFonts w:eastAsia="Calibri"/>
                <w:spacing w:val="1"/>
                <w:position w:val="1"/>
                <w:sz w:val="22"/>
                <w:szCs w:val="22"/>
              </w:rPr>
              <w:t>h</w:t>
            </w:r>
            <w:r w:rsidRPr="00653704">
              <w:rPr>
                <w:rFonts w:eastAsia="Calibri"/>
                <w:position w:val="1"/>
                <w:sz w:val="22"/>
                <w:szCs w:val="22"/>
              </w:rPr>
              <w:t>a</w:t>
            </w:r>
            <w:r w:rsidRPr="00653704">
              <w:rPr>
                <w:rFonts w:eastAsia="Calibri"/>
                <w:spacing w:val="-4"/>
                <w:position w:val="1"/>
                <w:sz w:val="22"/>
                <w:szCs w:val="22"/>
              </w:rPr>
              <w:t xml:space="preserve"> </w:t>
            </w:r>
            <w:r w:rsidRPr="00653704">
              <w:rPr>
                <w:rFonts w:eastAsia="Calibri"/>
                <w:position w:val="1"/>
                <w:sz w:val="22"/>
                <w:szCs w:val="22"/>
              </w:rPr>
              <w:t>si</w:t>
            </w:r>
            <w:r w:rsidRPr="00653704">
              <w:rPr>
                <w:rFonts w:eastAsia="Calibri"/>
                <w:spacing w:val="1"/>
                <w:position w:val="1"/>
                <w:sz w:val="22"/>
                <w:szCs w:val="22"/>
              </w:rPr>
              <w:t>d</w:t>
            </w:r>
            <w:r w:rsidRPr="00653704">
              <w:rPr>
                <w:rFonts w:eastAsia="Calibri"/>
                <w:position w:val="1"/>
                <w:sz w:val="22"/>
                <w:szCs w:val="22"/>
              </w:rPr>
              <w:t>o</w:t>
            </w:r>
            <w:r w:rsidRPr="00653704">
              <w:rPr>
                <w:rFonts w:eastAsia="Calibri"/>
                <w:spacing w:val="-3"/>
                <w:position w:val="1"/>
                <w:sz w:val="22"/>
                <w:szCs w:val="22"/>
              </w:rPr>
              <w:t xml:space="preserve"> </w:t>
            </w:r>
            <w:r w:rsidRPr="00653704">
              <w:rPr>
                <w:rFonts w:eastAsia="Calibri"/>
                <w:position w:val="1"/>
                <w:sz w:val="22"/>
                <w:szCs w:val="22"/>
              </w:rPr>
              <w:t>modificado s</w:t>
            </w:r>
            <w:r w:rsidRPr="00653704">
              <w:rPr>
                <w:rFonts w:eastAsia="Calibri"/>
                <w:spacing w:val="-2"/>
                <w:position w:val="1"/>
                <w:sz w:val="22"/>
                <w:szCs w:val="22"/>
              </w:rPr>
              <w:t>o</w:t>
            </w:r>
            <w:r w:rsidRPr="00653704">
              <w:rPr>
                <w:rFonts w:eastAsia="Calibri"/>
                <w:spacing w:val="1"/>
                <w:position w:val="1"/>
                <w:sz w:val="22"/>
                <w:szCs w:val="22"/>
              </w:rPr>
              <w:t>b</w:t>
            </w:r>
            <w:r w:rsidRPr="00653704">
              <w:rPr>
                <w:rFonts w:eastAsia="Calibri"/>
                <w:position w:val="1"/>
                <w:sz w:val="22"/>
                <w:szCs w:val="22"/>
              </w:rPr>
              <w:t>re</w:t>
            </w:r>
            <w:r w:rsidRPr="00653704">
              <w:rPr>
                <w:rFonts w:eastAsia="Calibri"/>
                <w:spacing w:val="-3"/>
                <w:position w:val="1"/>
                <w:sz w:val="22"/>
                <w:szCs w:val="22"/>
              </w:rPr>
              <w:t xml:space="preserve"> </w:t>
            </w:r>
            <w:r w:rsidRPr="00653704">
              <w:rPr>
                <w:rFonts w:eastAsia="Calibri"/>
                <w:position w:val="1"/>
                <w:sz w:val="22"/>
                <w:szCs w:val="22"/>
              </w:rPr>
              <w:t>la</w:t>
            </w:r>
            <w:r>
              <w:rPr>
                <w:rFonts w:eastAsia="Calibri"/>
                <w:sz w:val="22"/>
                <w:szCs w:val="22"/>
              </w:rPr>
              <w:t xml:space="preserve"> </w:t>
            </w:r>
            <w:r w:rsidRPr="00653704">
              <w:rPr>
                <w:rFonts w:eastAsia="Calibri"/>
                <w:position w:val="1"/>
                <w:sz w:val="22"/>
                <w:szCs w:val="22"/>
              </w:rPr>
              <w:t>anterior</w:t>
            </w:r>
            <w:r w:rsidRPr="00653704">
              <w:rPr>
                <w:rFonts w:eastAsia="Calibri"/>
                <w:spacing w:val="1"/>
                <w:position w:val="1"/>
                <w:sz w:val="22"/>
                <w:szCs w:val="22"/>
              </w:rPr>
              <w:t xml:space="preserve"> </w:t>
            </w:r>
            <w:r w:rsidRPr="00653704">
              <w:rPr>
                <w:rFonts w:eastAsia="Calibri"/>
                <w:spacing w:val="-2"/>
                <w:position w:val="1"/>
                <w:sz w:val="22"/>
                <w:szCs w:val="22"/>
              </w:rPr>
              <w:t>r</w:t>
            </w:r>
            <w:r w:rsidRPr="00653704">
              <w:rPr>
                <w:rFonts w:eastAsia="Calibri"/>
                <w:position w:val="1"/>
                <w:sz w:val="22"/>
                <w:szCs w:val="22"/>
              </w:rPr>
              <w:t>evisió</w:t>
            </w:r>
            <w:r w:rsidRPr="00653704">
              <w:rPr>
                <w:rFonts w:eastAsia="Calibri"/>
                <w:spacing w:val="2"/>
                <w:position w:val="1"/>
                <w:sz w:val="22"/>
                <w:szCs w:val="22"/>
              </w:rPr>
              <w:t>n</w:t>
            </w:r>
            <w:r w:rsidRPr="00653704">
              <w:rPr>
                <w:rFonts w:eastAsia="Calibri"/>
                <w:position w:val="1"/>
                <w:sz w:val="22"/>
                <w:szCs w:val="22"/>
              </w:rPr>
              <w:t>.</w:t>
            </w:r>
          </w:p>
        </w:tc>
      </w:tr>
      <w:tr w:rsidR="00A3246E" w:rsidRPr="00653704" w:rsidTr="00937863">
        <w:trPr>
          <w:trHeight w:hRule="exact" w:val="1375"/>
        </w:trPr>
        <w:tc>
          <w:tcPr>
            <w:tcW w:w="1032" w:type="dxa"/>
            <w:tcBorders>
              <w:top w:val="single" w:sz="5" w:space="0" w:color="000000"/>
              <w:left w:val="single" w:sz="5" w:space="0" w:color="000000"/>
              <w:bottom w:val="single" w:sz="5" w:space="0" w:color="000000"/>
              <w:right w:val="single" w:sz="5" w:space="0" w:color="000000"/>
            </w:tcBorders>
          </w:tcPr>
          <w:p w:rsidR="00A3246E" w:rsidRPr="00653704" w:rsidRDefault="00A3246E" w:rsidP="00937863">
            <w:pPr>
              <w:spacing w:line="280" w:lineRule="exact"/>
              <w:ind w:left="410" w:right="413"/>
              <w:jc w:val="center"/>
              <w:rPr>
                <w:rFonts w:eastAsia="Calibri"/>
                <w:sz w:val="22"/>
                <w:szCs w:val="22"/>
              </w:rPr>
            </w:pPr>
            <w:r w:rsidRPr="00653704">
              <w:rPr>
                <w:rFonts w:eastAsia="Calibri"/>
                <w:position w:val="1"/>
                <w:sz w:val="22"/>
                <w:szCs w:val="22"/>
              </w:rPr>
              <w:t>0</w:t>
            </w:r>
          </w:p>
        </w:tc>
        <w:tc>
          <w:tcPr>
            <w:tcW w:w="1275" w:type="dxa"/>
            <w:tcBorders>
              <w:top w:val="single" w:sz="5" w:space="0" w:color="000000"/>
              <w:left w:val="single" w:sz="5" w:space="0" w:color="000000"/>
              <w:bottom w:val="single" w:sz="5" w:space="0" w:color="000000"/>
              <w:right w:val="single" w:sz="5" w:space="0" w:color="000000"/>
            </w:tcBorders>
          </w:tcPr>
          <w:p w:rsidR="00A3246E" w:rsidRDefault="00A3246E" w:rsidP="00937863">
            <w:pPr>
              <w:rPr>
                <w:sz w:val="22"/>
                <w:szCs w:val="22"/>
              </w:rPr>
            </w:pPr>
          </w:p>
          <w:p w:rsidR="00A3246E" w:rsidRDefault="00A3246E" w:rsidP="00937863">
            <w:pPr>
              <w:rPr>
                <w:sz w:val="22"/>
                <w:szCs w:val="22"/>
              </w:rPr>
            </w:pPr>
          </w:p>
          <w:p w:rsidR="00A3246E" w:rsidRDefault="00A3246E" w:rsidP="00937863">
            <w:pPr>
              <w:rPr>
                <w:sz w:val="22"/>
                <w:szCs w:val="22"/>
              </w:rPr>
            </w:pPr>
          </w:p>
          <w:p w:rsidR="00A3246E" w:rsidRPr="00653704" w:rsidRDefault="00A3246E" w:rsidP="00937863">
            <w:pPr>
              <w:rPr>
                <w:sz w:val="22"/>
                <w:szCs w:val="22"/>
              </w:rPr>
            </w:pPr>
          </w:p>
        </w:tc>
        <w:tc>
          <w:tcPr>
            <w:tcW w:w="6565" w:type="dxa"/>
            <w:tcBorders>
              <w:top w:val="single" w:sz="5" w:space="0" w:color="000000"/>
              <w:left w:val="single" w:sz="5" w:space="0" w:color="000000"/>
              <w:bottom w:val="single" w:sz="5" w:space="0" w:color="000000"/>
              <w:right w:val="single" w:sz="5" w:space="0" w:color="000000"/>
            </w:tcBorders>
          </w:tcPr>
          <w:p w:rsidR="00A3246E" w:rsidRPr="00653704" w:rsidRDefault="00A3246E" w:rsidP="00937863">
            <w:pPr>
              <w:rPr>
                <w:sz w:val="22"/>
                <w:szCs w:val="22"/>
              </w:rPr>
            </w:pPr>
          </w:p>
        </w:tc>
      </w:tr>
      <w:tr w:rsidR="00A3246E" w:rsidRPr="00653704" w:rsidTr="00937863">
        <w:trPr>
          <w:trHeight w:hRule="exact" w:val="1835"/>
        </w:trPr>
        <w:tc>
          <w:tcPr>
            <w:tcW w:w="1032" w:type="dxa"/>
            <w:tcBorders>
              <w:top w:val="single" w:sz="5" w:space="0" w:color="000000"/>
              <w:left w:val="single" w:sz="5" w:space="0" w:color="000000"/>
              <w:bottom w:val="single" w:sz="5" w:space="0" w:color="000000"/>
              <w:right w:val="single" w:sz="5" w:space="0" w:color="000000"/>
            </w:tcBorders>
          </w:tcPr>
          <w:p w:rsidR="00A3246E" w:rsidRPr="00653704" w:rsidRDefault="00A3246E" w:rsidP="00937863">
            <w:pPr>
              <w:spacing w:before="1" w:line="280" w:lineRule="exact"/>
              <w:ind w:left="410" w:right="413"/>
              <w:jc w:val="center"/>
              <w:rPr>
                <w:rFonts w:eastAsia="Calibri"/>
                <w:sz w:val="22"/>
                <w:szCs w:val="22"/>
              </w:rPr>
            </w:pPr>
            <w:r w:rsidRPr="00653704">
              <w:rPr>
                <w:rFonts w:eastAsia="Calibri"/>
                <w:position w:val="1"/>
                <w:sz w:val="22"/>
                <w:szCs w:val="22"/>
              </w:rPr>
              <w:t>1</w:t>
            </w:r>
          </w:p>
        </w:tc>
        <w:tc>
          <w:tcPr>
            <w:tcW w:w="1275" w:type="dxa"/>
            <w:tcBorders>
              <w:top w:val="single" w:sz="5" w:space="0" w:color="000000"/>
              <w:left w:val="single" w:sz="5" w:space="0" w:color="000000"/>
              <w:bottom w:val="single" w:sz="5" w:space="0" w:color="000000"/>
              <w:right w:val="single" w:sz="5" w:space="0" w:color="000000"/>
            </w:tcBorders>
          </w:tcPr>
          <w:p w:rsidR="00A3246E" w:rsidRPr="00653704" w:rsidRDefault="00A3246E" w:rsidP="00937863">
            <w:pPr>
              <w:rPr>
                <w:sz w:val="22"/>
                <w:szCs w:val="22"/>
              </w:rPr>
            </w:pPr>
          </w:p>
        </w:tc>
        <w:tc>
          <w:tcPr>
            <w:tcW w:w="6565" w:type="dxa"/>
            <w:tcBorders>
              <w:top w:val="single" w:sz="5" w:space="0" w:color="000000"/>
              <w:left w:val="single" w:sz="5" w:space="0" w:color="000000"/>
              <w:bottom w:val="single" w:sz="5" w:space="0" w:color="000000"/>
              <w:right w:val="single" w:sz="5" w:space="0" w:color="000000"/>
            </w:tcBorders>
          </w:tcPr>
          <w:p w:rsidR="00A3246E" w:rsidRPr="00653704" w:rsidRDefault="00A3246E" w:rsidP="00937863">
            <w:pPr>
              <w:rPr>
                <w:sz w:val="22"/>
                <w:szCs w:val="22"/>
              </w:rPr>
            </w:pPr>
          </w:p>
        </w:tc>
      </w:tr>
    </w:tbl>
    <w:p w:rsidR="00A3246E" w:rsidRPr="00653704" w:rsidRDefault="00A3246E" w:rsidP="00A3246E">
      <w:pPr>
        <w:rPr>
          <w:sz w:val="22"/>
          <w:szCs w:val="22"/>
        </w:rPr>
      </w:pPr>
    </w:p>
    <w:p w:rsidR="00A3246E" w:rsidRPr="00CE75D4" w:rsidRDefault="00A3246E" w:rsidP="00A3246E">
      <w:pPr>
        <w:spacing w:line="200" w:lineRule="exact"/>
        <w:jc w:val="both"/>
        <w:rPr>
          <w:rFonts w:asciiTheme="minorHAnsi" w:hAnsiTheme="minorHAnsi" w:cstheme="minorHAnsi"/>
        </w:rPr>
      </w:pPr>
    </w:p>
    <w:p w:rsidR="00A3246E" w:rsidRPr="00CE75D4" w:rsidRDefault="00A3246E" w:rsidP="00A3246E">
      <w:pPr>
        <w:spacing w:line="200" w:lineRule="exact"/>
        <w:jc w:val="both"/>
        <w:rPr>
          <w:rFonts w:asciiTheme="minorHAnsi" w:hAnsiTheme="minorHAnsi" w:cstheme="minorHAnsi"/>
        </w:rPr>
      </w:pPr>
    </w:p>
    <w:p w:rsidR="00A3246E" w:rsidRPr="00CE75D4" w:rsidRDefault="00A3246E" w:rsidP="00A3246E">
      <w:pPr>
        <w:spacing w:line="200" w:lineRule="exact"/>
        <w:jc w:val="both"/>
        <w:rPr>
          <w:rFonts w:asciiTheme="minorHAnsi" w:hAnsiTheme="minorHAnsi" w:cstheme="minorHAnsi"/>
        </w:rPr>
      </w:pPr>
    </w:p>
    <w:p w:rsidR="00A3246E" w:rsidRPr="00CE75D4" w:rsidRDefault="00A3246E" w:rsidP="00A3246E">
      <w:pPr>
        <w:spacing w:line="200" w:lineRule="exact"/>
        <w:jc w:val="both"/>
        <w:rPr>
          <w:rFonts w:asciiTheme="minorHAnsi" w:hAnsiTheme="minorHAnsi" w:cstheme="minorHAnsi"/>
        </w:rPr>
      </w:pPr>
    </w:p>
    <w:p w:rsidR="00A3246E" w:rsidRDefault="00A3246E" w:rsidP="00DC771F"/>
    <w:p w:rsidR="00A3246E" w:rsidRDefault="00A3246E" w:rsidP="00DC771F"/>
    <w:sectPr w:rsidR="00A3246E" w:rsidSect="00A11679">
      <w:footerReference w:type="default" r:id="rId8"/>
      <w:pgSz w:w="12240" w:h="15840"/>
      <w:pgMar w:top="1417" w:right="1701" w:bottom="1417" w:left="1701" w:header="708" w:footer="108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4651" w:rsidRDefault="00574651" w:rsidP="003E724D">
      <w:r>
        <w:separator/>
      </w:r>
    </w:p>
  </w:endnote>
  <w:endnote w:type="continuationSeparator" w:id="0">
    <w:p w:rsidR="00574651" w:rsidRDefault="00574651" w:rsidP="003E724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679" w:rsidRDefault="00DB5412" w:rsidP="00733721">
    <w:pPr>
      <w:spacing w:line="0" w:lineRule="atLeast"/>
      <w:jc w:val="right"/>
      <w:rPr>
        <w:sz w:val="0"/>
        <w:szCs w:val="0"/>
      </w:rPr>
    </w:pPr>
    <w:r>
      <w:rPr>
        <w:rFonts w:ascii="Calibri" w:eastAsia="Calibri" w:hAnsi="Calibri" w:cs="Calibri"/>
      </w:rPr>
      <w:t>M</w:t>
    </w:r>
    <w:r w:rsidR="004163D0">
      <w:rPr>
        <w:rFonts w:ascii="Calibri" w:eastAsia="Calibri" w:hAnsi="Calibri" w:cs="Calibri"/>
      </w:rPr>
      <w:t>G</w:t>
    </w:r>
    <w:r w:rsidR="00733721">
      <w:rPr>
        <w:rFonts w:ascii="Calibri" w:eastAsia="Calibri" w:hAnsi="Calibri" w:cs="Calibri"/>
      </w:rPr>
      <w:t xml:space="preserve">ZI-PROC-13.  </w:t>
    </w:r>
    <w:r w:rsidR="00A11679" w:rsidRPr="002A486C">
      <w:rPr>
        <w:rFonts w:asciiTheme="minorHAnsi" w:hAnsiTheme="minorHAnsi" w:cstheme="minorHAnsi"/>
      </w:rPr>
      <w:t xml:space="preserve">Página  </w:t>
    </w:r>
    <w:r w:rsidR="00884625" w:rsidRPr="002A486C">
      <w:rPr>
        <w:rFonts w:asciiTheme="minorHAnsi" w:hAnsiTheme="minorHAnsi" w:cstheme="minorHAnsi"/>
      </w:rPr>
      <w:fldChar w:fldCharType="begin"/>
    </w:r>
    <w:r w:rsidR="00A11679" w:rsidRPr="002A486C">
      <w:rPr>
        <w:rFonts w:asciiTheme="minorHAnsi" w:hAnsiTheme="minorHAnsi" w:cstheme="minorHAnsi"/>
      </w:rPr>
      <w:instrText xml:space="preserve"> PAGE   \* MERGEFORMAT </w:instrText>
    </w:r>
    <w:r w:rsidR="00884625" w:rsidRPr="002A486C">
      <w:rPr>
        <w:rFonts w:asciiTheme="minorHAnsi" w:hAnsiTheme="minorHAnsi" w:cstheme="minorHAnsi"/>
      </w:rPr>
      <w:fldChar w:fldCharType="separate"/>
    </w:r>
    <w:r>
      <w:rPr>
        <w:rFonts w:asciiTheme="minorHAnsi" w:hAnsiTheme="minorHAnsi" w:cstheme="minorHAnsi"/>
        <w:noProof/>
      </w:rPr>
      <w:t>5</w:t>
    </w:r>
    <w:r w:rsidR="00884625" w:rsidRPr="002A486C">
      <w:rPr>
        <w:rFonts w:asciiTheme="minorHAnsi" w:hAnsiTheme="minorHAnsi" w:cstheme="minorHAnsi"/>
      </w:rPr>
      <w:fldChar w:fldCharType="end"/>
    </w:r>
    <w:r w:rsidR="00A11679">
      <w:rPr>
        <w:rFonts w:asciiTheme="minorHAnsi" w:hAnsiTheme="minorHAnsi" w:cstheme="minorHAnsi"/>
      </w:rPr>
      <w:t xml:space="preserve"> de </w:t>
    </w:r>
    <w:r w:rsidR="00733721">
      <w:rPr>
        <w:rFonts w:asciiTheme="minorHAnsi" w:hAnsiTheme="minorHAnsi" w:cstheme="minorHAnsi"/>
      </w:rPr>
      <w:t>5</w:t>
    </w:r>
    <w:r w:rsidR="00A11679" w:rsidRPr="002A486C">
      <w:rPr>
        <w:rFonts w:asciiTheme="minorHAnsi" w:hAnsiTheme="minorHAnsi" w:cstheme="minorHAnsi"/>
      </w:rPr>
      <w:t>.</w:t>
    </w:r>
  </w:p>
  <w:p w:rsidR="00116F28" w:rsidRDefault="00DB5412">
    <w:pPr>
      <w:spacing w:line="200"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4651" w:rsidRDefault="00574651" w:rsidP="003E724D">
      <w:r>
        <w:separator/>
      </w:r>
    </w:p>
  </w:footnote>
  <w:footnote w:type="continuationSeparator" w:id="0">
    <w:p w:rsidR="00574651" w:rsidRDefault="00574651" w:rsidP="003E724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C00224"/>
    <w:multiLevelType w:val="hybridMultilevel"/>
    <w:tmpl w:val="7930AF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31055079"/>
    <w:multiLevelType w:val="multilevel"/>
    <w:tmpl w:val="F3127ACC"/>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2">
    <w:nsid w:val="3B555EDC"/>
    <w:multiLevelType w:val="hybridMultilevel"/>
    <w:tmpl w:val="D3FCE0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rsids>
    <w:rsidRoot w:val="00DC771F"/>
    <w:rsid w:val="00025942"/>
    <w:rsid w:val="000265BD"/>
    <w:rsid w:val="0002687D"/>
    <w:rsid w:val="00052943"/>
    <w:rsid w:val="00070774"/>
    <w:rsid w:val="001304D0"/>
    <w:rsid w:val="001B6DE3"/>
    <w:rsid w:val="00204639"/>
    <w:rsid w:val="00273530"/>
    <w:rsid w:val="00292B22"/>
    <w:rsid w:val="003A5551"/>
    <w:rsid w:val="003C40EA"/>
    <w:rsid w:val="003E3021"/>
    <w:rsid w:val="003E724D"/>
    <w:rsid w:val="00407C96"/>
    <w:rsid w:val="004163D0"/>
    <w:rsid w:val="0048522C"/>
    <w:rsid w:val="004C0637"/>
    <w:rsid w:val="00574651"/>
    <w:rsid w:val="006041C4"/>
    <w:rsid w:val="006A708A"/>
    <w:rsid w:val="006B7AFC"/>
    <w:rsid w:val="006D222D"/>
    <w:rsid w:val="006D6EE7"/>
    <w:rsid w:val="006E6B8F"/>
    <w:rsid w:val="00733721"/>
    <w:rsid w:val="0073525E"/>
    <w:rsid w:val="007B12E3"/>
    <w:rsid w:val="00832ADD"/>
    <w:rsid w:val="00884625"/>
    <w:rsid w:val="008E517B"/>
    <w:rsid w:val="00950A73"/>
    <w:rsid w:val="00953335"/>
    <w:rsid w:val="00A11679"/>
    <w:rsid w:val="00A3246E"/>
    <w:rsid w:val="00A54BAC"/>
    <w:rsid w:val="00AD1B75"/>
    <w:rsid w:val="00B342C4"/>
    <w:rsid w:val="00C2355C"/>
    <w:rsid w:val="00C37488"/>
    <w:rsid w:val="00CC483D"/>
    <w:rsid w:val="00CD73A6"/>
    <w:rsid w:val="00CF30BC"/>
    <w:rsid w:val="00D032CC"/>
    <w:rsid w:val="00D62219"/>
    <w:rsid w:val="00DB5412"/>
    <w:rsid w:val="00DC771F"/>
    <w:rsid w:val="00DF0A33"/>
    <w:rsid w:val="00F8160F"/>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71F"/>
    <w:pPr>
      <w:spacing w:after="0" w:line="240" w:lineRule="auto"/>
    </w:pPr>
    <w:rPr>
      <w:rFonts w:ascii="Times New Roman" w:eastAsia="Times New Roman" w:hAnsi="Times New Roman" w:cs="Times New Roman"/>
      <w:sz w:val="20"/>
      <w:szCs w:val="20"/>
    </w:rPr>
  </w:style>
  <w:style w:type="paragraph" w:styleId="Ttulo1">
    <w:name w:val="heading 1"/>
    <w:basedOn w:val="Normal"/>
    <w:next w:val="Normal"/>
    <w:link w:val="Ttulo1Car"/>
    <w:uiPriority w:val="9"/>
    <w:qFormat/>
    <w:rsid w:val="00DC771F"/>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DC771F"/>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DC771F"/>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DC771F"/>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DC771F"/>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DC771F"/>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DC771F"/>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DC771F"/>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DC771F"/>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C771F"/>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DC771F"/>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DC771F"/>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DC771F"/>
    <w:rPr>
      <w:rFonts w:eastAsiaTheme="minorEastAsia"/>
      <w:b/>
      <w:bCs/>
      <w:sz w:val="28"/>
      <w:szCs w:val="28"/>
      <w:lang w:val="en-US"/>
    </w:rPr>
  </w:style>
  <w:style w:type="character" w:customStyle="1" w:styleId="Ttulo5Car">
    <w:name w:val="Título 5 Car"/>
    <w:basedOn w:val="Fuentedeprrafopredeter"/>
    <w:link w:val="Ttulo5"/>
    <w:uiPriority w:val="9"/>
    <w:semiHidden/>
    <w:rsid w:val="00DC771F"/>
    <w:rPr>
      <w:rFonts w:eastAsiaTheme="minorEastAsia"/>
      <w:b/>
      <w:bCs/>
      <w:i/>
      <w:iCs/>
      <w:sz w:val="26"/>
      <w:szCs w:val="26"/>
      <w:lang w:val="en-US"/>
    </w:rPr>
  </w:style>
  <w:style w:type="character" w:customStyle="1" w:styleId="Ttulo6Car">
    <w:name w:val="Título 6 Car"/>
    <w:basedOn w:val="Fuentedeprrafopredeter"/>
    <w:link w:val="Ttulo6"/>
    <w:rsid w:val="00DC771F"/>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DC771F"/>
    <w:rPr>
      <w:rFonts w:eastAsiaTheme="minorEastAsia"/>
      <w:sz w:val="24"/>
      <w:szCs w:val="24"/>
      <w:lang w:val="en-US"/>
    </w:rPr>
  </w:style>
  <w:style w:type="character" w:customStyle="1" w:styleId="Ttulo8Car">
    <w:name w:val="Título 8 Car"/>
    <w:basedOn w:val="Fuentedeprrafopredeter"/>
    <w:link w:val="Ttulo8"/>
    <w:uiPriority w:val="9"/>
    <w:semiHidden/>
    <w:rsid w:val="00DC771F"/>
    <w:rPr>
      <w:rFonts w:eastAsiaTheme="minorEastAsia"/>
      <w:i/>
      <w:iCs/>
      <w:sz w:val="24"/>
      <w:szCs w:val="24"/>
      <w:lang w:val="en-US"/>
    </w:rPr>
  </w:style>
  <w:style w:type="character" w:customStyle="1" w:styleId="Ttulo9Car">
    <w:name w:val="Título 9 Car"/>
    <w:basedOn w:val="Fuentedeprrafopredeter"/>
    <w:link w:val="Ttulo9"/>
    <w:uiPriority w:val="9"/>
    <w:semiHidden/>
    <w:rsid w:val="00DC771F"/>
    <w:rPr>
      <w:rFonts w:asciiTheme="majorHAnsi" w:eastAsiaTheme="majorEastAsia" w:hAnsiTheme="majorHAnsi" w:cstheme="majorBidi"/>
      <w:lang w:val="en-US"/>
    </w:rPr>
  </w:style>
  <w:style w:type="paragraph" w:styleId="Textodeglobo">
    <w:name w:val="Balloon Text"/>
    <w:basedOn w:val="Normal"/>
    <w:link w:val="TextodegloboCar"/>
    <w:uiPriority w:val="99"/>
    <w:semiHidden/>
    <w:unhideWhenUsed/>
    <w:rsid w:val="00A11679"/>
    <w:rPr>
      <w:rFonts w:ascii="Tahoma" w:hAnsi="Tahoma" w:cs="Tahoma"/>
      <w:sz w:val="16"/>
      <w:szCs w:val="16"/>
    </w:rPr>
  </w:style>
  <w:style w:type="character" w:customStyle="1" w:styleId="TextodegloboCar">
    <w:name w:val="Texto de globo Car"/>
    <w:basedOn w:val="Fuentedeprrafopredeter"/>
    <w:link w:val="Textodeglobo"/>
    <w:uiPriority w:val="99"/>
    <w:semiHidden/>
    <w:rsid w:val="00A11679"/>
    <w:rPr>
      <w:rFonts w:ascii="Tahoma" w:eastAsia="Times New Roman" w:hAnsi="Tahoma" w:cs="Tahoma"/>
      <w:sz w:val="16"/>
      <w:szCs w:val="16"/>
      <w:lang w:val="en-US"/>
    </w:rPr>
  </w:style>
  <w:style w:type="paragraph" w:styleId="Encabezado">
    <w:name w:val="header"/>
    <w:basedOn w:val="Normal"/>
    <w:link w:val="EncabezadoCar"/>
    <w:uiPriority w:val="99"/>
    <w:semiHidden/>
    <w:unhideWhenUsed/>
    <w:rsid w:val="00A11679"/>
    <w:pPr>
      <w:tabs>
        <w:tab w:val="center" w:pos="4419"/>
        <w:tab w:val="right" w:pos="8838"/>
      </w:tabs>
    </w:pPr>
  </w:style>
  <w:style w:type="character" w:customStyle="1" w:styleId="EncabezadoCar">
    <w:name w:val="Encabezado Car"/>
    <w:basedOn w:val="Fuentedeprrafopredeter"/>
    <w:link w:val="Encabezado"/>
    <w:uiPriority w:val="99"/>
    <w:semiHidden/>
    <w:rsid w:val="00A11679"/>
    <w:rPr>
      <w:rFonts w:ascii="Times New Roman" w:eastAsia="Times New Roman" w:hAnsi="Times New Roman" w:cs="Times New Roman"/>
      <w:sz w:val="20"/>
      <w:szCs w:val="20"/>
    </w:rPr>
  </w:style>
  <w:style w:type="paragraph" w:styleId="Piedepgina">
    <w:name w:val="footer"/>
    <w:basedOn w:val="Normal"/>
    <w:link w:val="PiedepginaCar"/>
    <w:uiPriority w:val="99"/>
    <w:semiHidden/>
    <w:unhideWhenUsed/>
    <w:rsid w:val="00A11679"/>
    <w:pPr>
      <w:tabs>
        <w:tab w:val="center" w:pos="4419"/>
        <w:tab w:val="right" w:pos="8838"/>
      </w:tabs>
    </w:pPr>
  </w:style>
  <w:style w:type="character" w:customStyle="1" w:styleId="PiedepginaCar">
    <w:name w:val="Pie de página Car"/>
    <w:basedOn w:val="Fuentedeprrafopredeter"/>
    <w:link w:val="Piedepgina"/>
    <w:uiPriority w:val="99"/>
    <w:semiHidden/>
    <w:rsid w:val="00A11679"/>
    <w:rPr>
      <w:rFonts w:ascii="Times New Roman" w:eastAsia="Times New Roman" w:hAnsi="Times New Roman" w:cs="Times New Roman"/>
      <w:sz w:val="20"/>
      <w:szCs w:val="20"/>
    </w:rPr>
  </w:style>
  <w:style w:type="table" w:styleId="Tablaconcuadrcula">
    <w:name w:val="Table Grid"/>
    <w:basedOn w:val="Tablanormal"/>
    <w:uiPriority w:val="39"/>
    <w:rsid w:val="00A324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02687D"/>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205176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5</Pages>
  <Words>2046</Words>
  <Characters>11259</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Luis Servín Calderón</dc:creator>
  <cp:lastModifiedBy>HP</cp:lastModifiedBy>
  <cp:revision>13</cp:revision>
  <cp:lastPrinted>2018-04-03T02:48:00Z</cp:lastPrinted>
  <dcterms:created xsi:type="dcterms:W3CDTF">2018-08-03T03:01:00Z</dcterms:created>
  <dcterms:modified xsi:type="dcterms:W3CDTF">2018-08-30T00:01:00Z</dcterms:modified>
</cp:coreProperties>
</file>