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AD4F" w14:textId="648A0D9C" w:rsidR="006E558E" w:rsidRPr="00B95BFE" w:rsidRDefault="006E558E" w:rsidP="00B95BFE">
      <w:pPr>
        <w:spacing w:line="360" w:lineRule="auto"/>
        <w:jc w:val="right"/>
        <w:rPr>
          <w:rFonts w:ascii="Times New Roman" w:hAnsi="Times New Roman" w:cs="Times New Roman"/>
          <w:b/>
          <w:bCs/>
        </w:rPr>
      </w:pPr>
      <w:r w:rsidRPr="00B95BFE">
        <w:rPr>
          <w:rFonts w:ascii="Times New Roman" w:hAnsi="Times New Roman" w:cs="Times New Roman"/>
          <w:b/>
          <w:bCs/>
        </w:rPr>
        <w:t>Contrato Núm. [</w:t>
      </w:r>
      <w:r w:rsidR="001A20F8">
        <w:rPr>
          <w:rFonts w:ascii="Times New Roman" w:hAnsi="Times New Roman" w:cs="Times New Roman"/>
          <w:b/>
          <w:bCs/>
        </w:rPr>
        <w:t>X</w:t>
      </w:r>
      <w:r w:rsidRPr="00B95BFE">
        <w:rPr>
          <w:rFonts w:ascii="Times New Roman" w:hAnsi="Times New Roman" w:cs="Times New Roman"/>
          <w:b/>
          <w:bCs/>
        </w:rPr>
        <w:t>] / Expediente Interno: [</w:t>
      </w:r>
      <w:r w:rsidR="001A20F8">
        <w:rPr>
          <w:rFonts w:ascii="Times New Roman" w:hAnsi="Times New Roman" w:cs="Times New Roman"/>
          <w:b/>
          <w:bCs/>
        </w:rPr>
        <w:t>X</w:t>
      </w:r>
      <w:r w:rsidRPr="00B95BFE">
        <w:rPr>
          <w:rFonts w:ascii="Times New Roman" w:hAnsi="Times New Roman" w:cs="Times New Roman"/>
          <w:b/>
          <w:bCs/>
        </w:rPr>
        <w:t>]</w:t>
      </w:r>
    </w:p>
    <w:p w14:paraId="25B8D164" w14:textId="28A6763C" w:rsidR="00693358"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b/>
          <w:bCs/>
        </w:rPr>
        <w:t>CONTRATO DE PRESTACIÓN DE SERVICIOS</w:t>
      </w:r>
      <w:r w:rsidR="00FD08DB">
        <w:rPr>
          <w:rFonts w:ascii="Times New Roman" w:hAnsi="Times New Roman" w:cs="Times New Roman"/>
          <w:b/>
          <w:bCs/>
        </w:rPr>
        <w:t xml:space="preserve"> PROFESIONALES</w:t>
      </w:r>
      <w:r w:rsidRPr="00B95BFE">
        <w:rPr>
          <w:rFonts w:ascii="Times New Roman" w:hAnsi="Times New Roman" w:cs="Times New Roman"/>
          <w:b/>
          <w:bCs/>
        </w:rPr>
        <w:t xml:space="preserve"> EN MATERIA ENERGÉTICA</w:t>
      </w:r>
      <w:r w:rsidR="007E3F35">
        <w:rPr>
          <w:rFonts w:ascii="Times New Roman" w:hAnsi="Times New Roman" w:cs="Times New Roman"/>
          <w:b/>
          <w:bCs/>
        </w:rPr>
        <w:t xml:space="preserve"> Y AMBIENTAL</w:t>
      </w:r>
      <w:r w:rsidRPr="00B95BFE">
        <w:rPr>
          <w:rFonts w:ascii="Times New Roman" w:hAnsi="Times New Roman" w:cs="Times New Roman"/>
          <w:b/>
          <w:bCs/>
        </w:rPr>
        <w:t xml:space="preserve"> QUE CELEBRAN, POR UNA PARTE</w:t>
      </w:r>
      <w:r w:rsidRPr="00B95BFE">
        <w:rPr>
          <w:rFonts w:ascii="Times New Roman" w:hAnsi="Times New Roman" w:cs="Times New Roman"/>
        </w:rPr>
        <w:t xml:space="preserve"> </w:t>
      </w:r>
      <w:r w:rsidR="00B141E7" w:rsidRPr="00591C91">
        <w:rPr>
          <w:rFonts w:ascii="Times New Roman" w:hAnsi="Times New Roman" w:cs="Times New Roman"/>
          <w:b/>
          <w:bCs/>
          <w:highlight w:val="yellow"/>
        </w:rPr>
        <w:t>STRATEGIC BUSINESS CONSULTING</w:t>
      </w:r>
      <w:r w:rsidR="008643EC" w:rsidRPr="00591C91">
        <w:rPr>
          <w:rFonts w:ascii="Times New Roman" w:hAnsi="Times New Roman" w:cs="Times New Roman"/>
          <w:b/>
          <w:bCs/>
          <w:highlight w:val="yellow"/>
        </w:rPr>
        <w:t xml:space="preserve"> AND SERVICES S.A. DE C.V.</w:t>
      </w:r>
      <w:r w:rsidRPr="00B95BFE">
        <w:rPr>
          <w:rFonts w:ascii="Times New Roman" w:hAnsi="Times New Roman" w:cs="Times New Roman"/>
        </w:rPr>
        <w:t xml:space="preserve">, REPRESENTADA POR </w:t>
      </w:r>
      <w:r w:rsidR="00142D41" w:rsidRPr="00591C91">
        <w:rPr>
          <w:rFonts w:ascii="Times New Roman" w:hAnsi="Times New Roman" w:cs="Times New Roman"/>
          <w:highlight w:val="yellow"/>
        </w:rPr>
        <w:t>ROBERTO GUSTAVO VELASCO HUESCA</w:t>
      </w:r>
      <w:r w:rsidRPr="00B95BFE">
        <w:rPr>
          <w:rFonts w:ascii="Times New Roman" w:hAnsi="Times New Roman" w:cs="Times New Roman"/>
        </w:rPr>
        <w:t xml:space="preserve">, EN SU CARÁCTER </w:t>
      </w:r>
      <w:r w:rsidRPr="00591C91">
        <w:rPr>
          <w:rFonts w:ascii="Times New Roman" w:hAnsi="Times New Roman" w:cs="Times New Roman"/>
          <w:highlight w:val="yellow"/>
        </w:rPr>
        <w:t xml:space="preserve">DE </w:t>
      </w:r>
      <w:r w:rsidR="00CE2273" w:rsidRPr="00591C91">
        <w:rPr>
          <w:rFonts w:ascii="Times New Roman" w:hAnsi="Times New Roman" w:cs="Times New Roman"/>
          <w:b/>
          <w:bCs/>
          <w:highlight w:val="yellow"/>
        </w:rPr>
        <w:t>REPRESENTANTE LEGAL</w:t>
      </w:r>
      <w:r w:rsidRPr="00B95BFE">
        <w:rPr>
          <w:rFonts w:ascii="Times New Roman" w:hAnsi="Times New Roman" w:cs="Times New Roman"/>
        </w:rPr>
        <w:t xml:space="preserve">, A QUIEN EN LO SUCESIVO SE LE DENOMINARÁ </w:t>
      </w:r>
      <w:r w:rsidRPr="00B95BFE">
        <w:rPr>
          <w:rFonts w:ascii="Times New Roman" w:hAnsi="Times New Roman" w:cs="Times New Roman"/>
          <w:b/>
          <w:bCs/>
        </w:rPr>
        <w:t>“LA CONSULTORA”</w:t>
      </w:r>
      <w:r w:rsidRPr="00B95BFE">
        <w:rPr>
          <w:rFonts w:ascii="Times New Roman" w:hAnsi="Times New Roman" w:cs="Times New Roman"/>
        </w:rPr>
        <w:t xml:space="preserve">; Y POR LA OTRA PARTE, </w:t>
      </w:r>
      <w:r w:rsidRPr="00B95BFE">
        <w:rPr>
          <w:rFonts w:ascii="Times New Roman" w:hAnsi="Times New Roman" w:cs="Times New Roman"/>
          <w:b/>
          <w:bCs/>
        </w:rPr>
        <w:t>[NOMBRE COMPLETO DEL CLIENTE]</w:t>
      </w:r>
      <w:r w:rsidRPr="00B95BFE">
        <w:rPr>
          <w:rFonts w:ascii="Times New Roman" w:hAnsi="Times New Roman" w:cs="Times New Roman"/>
        </w:rPr>
        <w:t xml:space="preserve">, REPRESENTADA POR </w:t>
      </w:r>
      <w:r w:rsidRPr="00B95BFE">
        <w:rPr>
          <w:rFonts w:ascii="Times New Roman" w:hAnsi="Times New Roman" w:cs="Times New Roman"/>
          <w:b/>
          <w:bCs/>
        </w:rPr>
        <w:t>[NOMBRE DEL REPRESENTANTE LEGAL]</w:t>
      </w:r>
      <w:r w:rsidRPr="00B95BFE">
        <w:rPr>
          <w:rFonts w:ascii="Times New Roman" w:hAnsi="Times New Roman" w:cs="Times New Roman"/>
        </w:rPr>
        <w:t xml:space="preserve">, EN SU CARÁCTER DE </w:t>
      </w:r>
      <w:r w:rsidRPr="00B95BFE">
        <w:rPr>
          <w:rFonts w:ascii="Times New Roman" w:hAnsi="Times New Roman" w:cs="Times New Roman"/>
          <w:b/>
          <w:bCs/>
        </w:rPr>
        <w:t>[CARGO]</w:t>
      </w:r>
      <w:r w:rsidRPr="00B95BFE">
        <w:rPr>
          <w:rFonts w:ascii="Times New Roman" w:hAnsi="Times New Roman" w:cs="Times New Roman"/>
        </w:rPr>
        <w:t xml:space="preserve">, A QUIEN EN LO SUCESIVO SE LE DENOMINARÁ </w:t>
      </w:r>
      <w:r w:rsidRPr="00B95BFE">
        <w:rPr>
          <w:rFonts w:ascii="Times New Roman" w:hAnsi="Times New Roman" w:cs="Times New Roman"/>
          <w:b/>
          <w:bCs/>
        </w:rPr>
        <w:t>“EL CLIENTE”</w:t>
      </w:r>
      <w:r w:rsidRPr="00B95BFE">
        <w:rPr>
          <w:rFonts w:ascii="Times New Roman" w:hAnsi="Times New Roman" w:cs="Times New Roman"/>
        </w:rPr>
        <w:t xml:space="preserve">; CONJUNTAMENTE REFERIDAS COMO </w:t>
      </w:r>
      <w:r w:rsidRPr="00B95BFE">
        <w:rPr>
          <w:rFonts w:ascii="Times New Roman" w:hAnsi="Times New Roman" w:cs="Times New Roman"/>
          <w:b/>
          <w:bCs/>
        </w:rPr>
        <w:t>“LAS PARTES”</w:t>
      </w:r>
      <w:r w:rsidRPr="00B95BFE">
        <w:rPr>
          <w:rFonts w:ascii="Times New Roman" w:hAnsi="Times New Roman" w:cs="Times New Roman"/>
        </w:rPr>
        <w:t>, AL TENOR DE LAS SIGUIENTES DECLARACIONES Y CLÁUSULAS:</w:t>
      </w:r>
    </w:p>
    <w:p w14:paraId="3E45B6BB" w14:textId="1296EAA2" w:rsidR="00693358" w:rsidRPr="00B95BFE" w:rsidRDefault="00693358" w:rsidP="00B95BFE">
      <w:pPr>
        <w:spacing w:line="360" w:lineRule="auto"/>
        <w:jc w:val="both"/>
        <w:rPr>
          <w:rFonts w:ascii="Times New Roman" w:hAnsi="Times New Roman" w:cs="Times New Roman"/>
        </w:rPr>
      </w:pPr>
    </w:p>
    <w:p w14:paraId="137FEFC4" w14:textId="26BFAD41" w:rsidR="00693358" w:rsidRPr="00FE15EC" w:rsidRDefault="00693358" w:rsidP="00B95BFE">
      <w:pPr>
        <w:spacing w:line="360" w:lineRule="auto"/>
        <w:jc w:val="center"/>
        <w:rPr>
          <w:rFonts w:ascii="Times New Roman" w:hAnsi="Times New Roman" w:cs="Times New Roman"/>
          <w:b/>
          <w:bCs/>
          <w:sz w:val="28"/>
          <w:szCs w:val="28"/>
        </w:rPr>
      </w:pPr>
      <w:r w:rsidRPr="00FE15EC">
        <w:rPr>
          <w:rFonts w:ascii="Times New Roman" w:hAnsi="Times New Roman" w:cs="Times New Roman"/>
          <w:b/>
          <w:bCs/>
          <w:sz w:val="28"/>
          <w:szCs w:val="28"/>
        </w:rPr>
        <w:t>DECLARACIONES</w:t>
      </w:r>
      <w:r w:rsidR="00D316C8" w:rsidRPr="00FE15EC">
        <w:rPr>
          <w:rFonts w:ascii="Times New Roman" w:hAnsi="Times New Roman" w:cs="Times New Roman"/>
          <w:b/>
          <w:bCs/>
          <w:sz w:val="28"/>
          <w:szCs w:val="28"/>
        </w:rPr>
        <w:t>.</w:t>
      </w:r>
    </w:p>
    <w:p w14:paraId="2E1DDEC9" w14:textId="6FF1D273" w:rsidR="00693358" w:rsidRPr="00FE15EC" w:rsidRDefault="00693358"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 xml:space="preserve">I. </w:t>
      </w:r>
      <w:r w:rsidRPr="00245BEA">
        <w:rPr>
          <w:rFonts w:ascii="Times New Roman" w:hAnsi="Times New Roman" w:cs="Times New Roman"/>
          <w:b/>
          <w:bCs/>
          <w:smallCaps/>
          <w:sz w:val="28"/>
          <w:szCs w:val="28"/>
        </w:rPr>
        <w:t>Declara</w:t>
      </w:r>
      <w:r w:rsidR="00245BEA">
        <w:rPr>
          <w:rFonts w:ascii="Times New Roman" w:hAnsi="Times New Roman" w:cs="Times New Roman"/>
          <w:b/>
          <w:bCs/>
          <w:smallCaps/>
          <w:sz w:val="28"/>
          <w:szCs w:val="28"/>
        </w:rPr>
        <w:t xml:space="preserve"> la consultora</w:t>
      </w:r>
      <w:r w:rsidR="00545647">
        <w:rPr>
          <w:rFonts w:ascii="Times New Roman" w:hAnsi="Times New Roman" w:cs="Times New Roman"/>
          <w:b/>
          <w:bCs/>
          <w:smallCaps/>
          <w:sz w:val="28"/>
          <w:szCs w:val="28"/>
        </w:rPr>
        <w:t>:</w:t>
      </w:r>
    </w:p>
    <w:p w14:paraId="2B62CF15" w14:textId="5F475E9E" w:rsidR="00D3085B" w:rsidRPr="00B95BFE" w:rsidRDefault="00D3085B"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t xml:space="preserve">Que es una sociedad legalmente constituida conforme a las leyes mexicanas, con domicilio legal </w:t>
      </w:r>
      <w:r w:rsidRPr="00591C91">
        <w:rPr>
          <w:rFonts w:ascii="Times New Roman" w:hAnsi="Times New Roman" w:cs="Times New Roman"/>
          <w:highlight w:val="yellow"/>
        </w:rPr>
        <w:t>en</w:t>
      </w:r>
      <w:r w:rsidR="00C92F82" w:rsidRPr="00591C91">
        <w:rPr>
          <w:rFonts w:ascii="Times New Roman" w:hAnsi="Times New Roman" w:cs="Times New Roman"/>
          <w:highlight w:val="yellow"/>
        </w:rPr>
        <w:t xml:space="preserve"> Calle Laguna de </w:t>
      </w:r>
      <w:r w:rsidR="001F3ABE" w:rsidRPr="00591C91">
        <w:rPr>
          <w:rFonts w:ascii="Times New Roman" w:hAnsi="Times New Roman" w:cs="Times New Roman"/>
          <w:highlight w:val="yellow"/>
        </w:rPr>
        <w:t>Términos</w:t>
      </w:r>
      <w:r w:rsidR="00C92F82" w:rsidRPr="00591C91">
        <w:rPr>
          <w:rFonts w:ascii="Times New Roman" w:hAnsi="Times New Roman" w:cs="Times New Roman"/>
          <w:highlight w:val="yellow"/>
        </w:rPr>
        <w:t xml:space="preserve">, No. </w:t>
      </w:r>
      <w:r w:rsidR="001F3ABE" w:rsidRPr="00591C91">
        <w:rPr>
          <w:rFonts w:ascii="Times New Roman" w:hAnsi="Times New Roman" w:cs="Times New Roman"/>
          <w:highlight w:val="yellow"/>
        </w:rPr>
        <w:t xml:space="preserve">Ext. 221, </w:t>
      </w:r>
      <w:proofErr w:type="spellStart"/>
      <w:r w:rsidR="001F3ABE" w:rsidRPr="00591C91">
        <w:rPr>
          <w:rFonts w:ascii="Times New Roman" w:hAnsi="Times New Roman" w:cs="Times New Roman"/>
          <w:highlight w:val="yellow"/>
        </w:rPr>
        <w:t>Int</w:t>
      </w:r>
      <w:proofErr w:type="spellEnd"/>
      <w:r w:rsidR="001F3ABE" w:rsidRPr="00591C91">
        <w:rPr>
          <w:rFonts w:ascii="Times New Roman" w:hAnsi="Times New Roman" w:cs="Times New Roman"/>
          <w:highlight w:val="yellow"/>
        </w:rPr>
        <w:t xml:space="preserve"> 702-A, Colonia Granada,</w:t>
      </w:r>
      <w:r w:rsidR="00705D3B" w:rsidRPr="00591C91">
        <w:rPr>
          <w:rFonts w:ascii="Times New Roman" w:hAnsi="Times New Roman" w:cs="Times New Roman"/>
          <w:highlight w:val="yellow"/>
        </w:rPr>
        <w:t xml:space="preserve"> C.P. 11520,</w:t>
      </w:r>
      <w:r w:rsidR="001F3ABE" w:rsidRPr="00591C91">
        <w:rPr>
          <w:rFonts w:ascii="Times New Roman" w:hAnsi="Times New Roman" w:cs="Times New Roman"/>
          <w:highlight w:val="yellow"/>
        </w:rPr>
        <w:t xml:space="preserve"> Alcaldía Miguel Hidalgo</w:t>
      </w:r>
      <w:r w:rsidRPr="00591C91">
        <w:rPr>
          <w:rFonts w:ascii="Times New Roman" w:hAnsi="Times New Roman" w:cs="Times New Roman"/>
          <w:highlight w:val="yellow"/>
        </w:rPr>
        <w:t>,</w:t>
      </w:r>
      <w:r w:rsidR="00705D3B" w:rsidRPr="00591C91">
        <w:rPr>
          <w:rFonts w:ascii="Times New Roman" w:hAnsi="Times New Roman" w:cs="Times New Roman"/>
          <w:highlight w:val="yellow"/>
        </w:rPr>
        <w:t xml:space="preserve"> Ciudad de México</w:t>
      </w:r>
      <w:r w:rsidR="00705D3B">
        <w:rPr>
          <w:rFonts w:ascii="Times New Roman" w:hAnsi="Times New Roman" w:cs="Times New Roman"/>
        </w:rPr>
        <w:t>,</w:t>
      </w:r>
      <w:r w:rsidRPr="00B95BFE">
        <w:rPr>
          <w:rFonts w:ascii="Times New Roman" w:hAnsi="Times New Roman" w:cs="Times New Roman"/>
        </w:rPr>
        <w:t xml:space="preserve"> inscrita en el Registro Público de Comercio de </w:t>
      </w:r>
      <w:r w:rsidR="00705D3B">
        <w:rPr>
          <w:rFonts w:ascii="Times New Roman" w:hAnsi="Times New Roman" w:cs="Times New Roman"/>
        </w:rPr>
        <w:t>la Ciudad de México</w:t>
      </w:r>
      <w:r w:rsidRPr="00B95BFE">
        <w:rPr>
          <w:rFonts w:ascii="Times New Roman" w:hAnsi="Times New Roman" w:cs="Times New Roman"/>
        </w:rPr>
        <w:t xml:space="preserve"> y debidamente inscrita en el Registro Federal de Contribuyentes bajo la clave </w:t>
      </w:r>
      <w:r w:rsidR="00E84033" w:rsidRPr="00591C91">
        <w:rPr>
          <w:rFonts w:ascii="Times New Roman" w:hAnsi="Times New Roman" w:cs="Times New Roman"/>
          <w:highlight w:val="yellow"/>
        </w:rPr>
        <w:t>SBC141202NJ9</w:t>
      </w:r>
      <w:r w:rsidRPr="00B95BFE">
        <w:rPr>
          <w:rFonts w:ascii="Times New Roman" w:hAnsi="Times New Roman" w:cs="Times New Roman"/>
        </w:rPr>
        <w:t>; y que cuenta con la capacidad técnica, legal y administrativa para prestar servicios de consultoría en materia energética, específicamente en el sector hidrocarburos.</w:t>
      </w:r>
    </w:p>
    <w:p w14:paraId="2555259C" w14:textId="4F7ACA7F" w:rsidR="00D3085B" w:rsidRPr="00B95BFE" w:rsidRDefault="00D3085B"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t xml:space="preserve">Que su representante legal, </w:t>
      </w:r>
      <w:r w:rsidR="00E84033" w:rsidRPr="00591C91">
        <w:rPr>
          <w:rFonts w:ascii="Times New Roman" w:hAnsi="Times New Roman" w:cs="Times New Roman"/>
          <w:highlight w:val="yellow"/>
        </w:rPr>
        <w:t>ROBERTO GUSTAVO VELASCO HUESCA</w:t>
      </w:r>
      <w:r w:rsidRPr="00B95BFE">
        <w:rPr>
          <w:rFonts w:ascii="Times New Roman" w:hAnsi="Times New Roman" w:cs="Times New Roman"/>
        </w:rPr>
        <w:t xml:space="preserve">, acredita su personalidad mediante la escritura pública número </w:t>
      </w:r>
      <w:r w:rsidR="003913D2" w:rsidRPr="00591C91">
        <w:rPr>
          <w:rFonts w:ascii="Times New Roman" w:hAnsi="Times New Roman" w:cs="Times New Roman"/>
          <w:highlight w:val="yellow"/>
        </w:rPr>
        <w:t>se</w:t>
      </w:r>
      <w:r w:rsidR="00CC10C5">
        <w:rPr>
          <w:rFonts w:ascii="Times New Roman" w:hAnsi="Times New Roman" w:cs="Times New Roman"/>
          <w:highlight w:val="yellow"/>
        </w:rPr>
        <w:t>tenta</w:t>
      </w:r>
      <w:r w:rsidR="003913D2" w:rsidRPr="00591C91">
        <w:rPr>
          <w:rFonts w:ascii="Times New Roman" w:hAnsi="Times New Roman" w:cs="Times New Roman"/>
          <w:highlight w:val="yellow"/>
        </w:rPr>
        <w:t xml:space="preserve"> y nueve mil trescientos sesenta y un</w:t>
      </w:r>
      <w:r w:rsidR="003913D2">
        <w:rPr>
          <w:rFonts w:ascii="Times New Roman" w:hAnsi="Times New Roman" w:cs="Times New Roman"/>
        </w:rPr>
        <w:t>o</w:t>
      </w:r>
      <w:r w:rsidRPr="00B95BFE">
        <w:rPr>
          <w:rFonts w:ascii="Times New Roman" w:hAnsi="Times New Roman" w:cs="Times New Roman"/>
        </w:rPr>
        <w:t xml:space="preserve">, de fecha </w:t>
      </w:r>
      <w:r w:rsidR="00E04400" w:rsidRPr="00591C91">
        <w:rPr>
          <w:rFonts w:ascii="Times New Roman" w:hAnsi="Times New Roman" w:cs="Times New Roman"/>
          <w:highlight w:val="yellow"/>
        </w:rPr>
        <w:t>dos de diciembre de dos mil catorce</w:t>
      </w:r>
      <w:r w:rsidRPr="00B95BFE">
        <w:rPr>
          <w:rFonts w:ascii="Times New Roman" w:hAnsi="Times New Roman" w:cs="Times New Roman"/>
        </w:rPr>
        <w:t xml:space="preserve">, otorgada ante la fe del licenciado </w:t>
      </w:r>
      <w:r w:rsidR="00940370" w:rsidRPr="00591C91">
        <w:rPr>
          <w:rFonts w:ascii="Times New Roman" w:hAnsi="Times New Roman" w:cs="Times New Roman"/>
          <w:highlight w:val="yellow"/>
        </w:rPr>
        <w:t>Benito Iván Guerra Silla</w:t>
      </w:r>
      <w:r w:rsidRPr="00B95BFE">
        <w:rPr>
          <w:rFonts w:ascii="Times New Roman" w:hAnsi="Times New Roman" w:cs="Times New Roman"/>
        </w:rPr>
        <w:t xml:space="preserve">, Notario Público </w:t>
      </w:r>
      <w:r w:rsidRPr="00591C91">
        <w:rPr>
          <w:rFonts w:ascii="Times New Roman" w:hAnsi="Times New Roman" w:cs="Times New Roman"/>
          <w:highlight w:val="yellow"/>
        </w:rPr>
        <w:t xml:space="preserve">número </w:t>
      </w:r>
      <w:r w:rsidR="00940370" w:rsidRPr="00591C91">
        <w:rPr>
          <w:rFonts w:ascii="Times New Roman" w:hAnsi="Times New Roman" w:cs="Times New Roman"/>
          <w:highlight w:val="yellow"/>
        </w:rPr>
        <w:t>siete</w:t>
      </w:r>
      <w:r w:rsidRPr="00591C91">
        <w:rPr>
          <w:rFonts w:ascii="Times New Roman" w:hAnsi="Times New Roman" w:cs="Times New Roman"/>
          <w:highlight w:val="yellow"/>
        </w:rPr>
        <w:t xml:space="preserve"> de</w:t>
      </w:r>
      <w:r w:rsidR="007C0066" w:rsidRPr="00591C91">
        <w:rPr>
          <w:rFonts w:ascii="Times New Roman" w:hAnsi="Times New Roman" w:cs="Times New Roman"/>
          <w:highlight w:val="yellow"/>
        </w:rPr>
        <w:t>l distrito Federal</w:t>
      </w:r>
      <w:r w:rsidRPr="00B95BFE">
        <w:rPr>
          <w:rFonts w:ascii="Times New Roman" w:hAnsi="Times New Roman" w:cs="Times New Roman"/>
        </w:rPr>
        <w:t xml:space="preserve">, misma que se encuentra debidamente inscrita en el Registro Público de Comercio bajo el folio mercantil </w:t>
      </w:r>
      <w:r w:rsidR="007C0066" w:rsidRPr="00591C91">
        <w:rPr>
          <w:rFonts w:ascii="Times New Roman" w:hAnsi="Times New Roman" w:cs="Times New Roman"/>
          <w:highlight w:val="yellow"/>
        </w:rPr>
        <w:t>ocho mil ochocientos cincuenta y ocho</w:t>
      </w:r>
      <w:r w:rsidRPr="00B95BFE">
        <w:rPr>
          <w:rFonts w:ascii="Times New Roman" w:hAnsi="Times New Roman" w:cs="Times New Roman"/>
        </w:rPr>
        <w:t>, y cuya vigencia no ha sido modificada, limitada ni revocada a la fecha.</w:t>
      </w:r>
    </w:p>
    <w:p w14:paraId="724AB9A0" w14:textId="05082A8D" w:rsidR="00D3085B" w:rsidRPr="00B95BFE" w:rsidRDefault="00693358"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lastRenderedPageBreak/>
        <w:t>Que ha desarrollado y prestado servicios similares a los que son objeto de este instrumento, lo cual le otorga la experiencia necesaria para cumplir con lo convenido.</w:t>
      </w:r>
    </w:p>
    <w:p w14:paraId="60C81393" w14:textId="31643ACE" w:rsidR="00D3085B" w:rsidRPr="00B95BFE" w:rsidRDefault="00D3085B" w:rsidP="00B95BFE">
      <w:pPr>
        <w:numPr>
          <w:ilvl w:val="0"/>
          <w:numId w:val="1"/>
        </w:numPr>
        <w:spacing w:line="360" w:lineRule="auto"/>
        <w:jc w:val="both"/>
        <w:rPr>
          <w:rFonts w:ascii="Times New Roman" w:hAnsi="Times New Roman" w:cs="Times New Roman"/>
        </w:rPr>
      </w:pPr>
      <w:r w:rsidRPr="00B95BFE">
        <w:rPr>
          <w:rFonts w:ascii="Times New Roman" w:hAnsi="Times New Roman" w:cs="Times New Roman"/>
        </w:rPr>
        <w:t>Que su actividad profesional se apega a la legislación mexicana vigente, particularmente a la Ley del Sector Hidrocarburos, la Ley General del Equilibrio Ecológico y la Protección al Ambiente, la Ley Federal de Procedimiento Administrativo y demás disposiciones aplicables en materia energética, ambiental y administrativa.</w:t>
      </w:r>
    </w:p>
    <w:p w14:paraId="493953B3" w14:textId="37C0213E" w:rsidR="00693358" w:rsidRPr="00FE15EC" w:rsidRDefault="00693358"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II. Declara EL CLIENTE:</w:t>
      </w:r>
    </w:p>
    <w:p w14:paraId="3040E252" w14:textId="43A58879" w:rsidR="00E524BC" w:rsidRPr="00B95BFE" w:rsidRDefault="00E524BC" w:rsidP="00B95BFE">
      <w:pPr>
        <w:numPr>
          <w:ilvl w:val="0"/>
          <w:numId w:val="2"/>
        </w:numPr>
        <w:spacing w:line="360" w:lineRule="auto"/>
        <w:jc w:val="both"/>
        <w:rPr>
          <w:rFonts w:ascii="Times New Roman" w:hAnsi="Times New Roman" w:cs="Times New Roman"/>
          <w:highlight w:val="yellow"/>
        </w:rPr>
      </w:pPr>
      <w:r w:rsidRPr="00B95BFE">
        <w:rPr>
          <w:rFonts w:ascii="Times New Roman" w:hAnsi="Times New Roman" w:cs="Times New Roman"/>
          <w:highlight w:val="yellow"/>
        </w:rPr>
        <w:t xml:space="preserve">Que es una persona moral legalmente constituida conforme a las leyes mexicanas, con domicilio en [DOMICILIO DEL CLIENTE], debidamente inscrita en el Registro Público de Comercio y en el Registro Federal de Contribuyentes bajo la clave [RFC DEL CLIENTE], interesada en contratar los servicios profesionales de LA CONSULTORA para la realización de las </w:t>
      </w:r>
      <w:commentRangeStart w:id="0"/>
      <w:r w:rsidRPr="00B95BFE">
        <w:rPr>
          <w:rFonts w:ascii="Times New Roman" w:hAnsi="Times New Roman" w:cs="Times New Roman"/>
          <w:highlight w:val="yellow"/>
        </w:rPr>
        <w:t>actividades</w:t>
      </w:r>
      <w:commentRangeEnd w:id="0"/>
      <w:r w:rsidRPr="00B95BFE">
        <w:rPr>
          <w:rStyle w:val="Refdecomentario"/>
          <w:rFonts w:ascii="Times New Roman" w:hAnsi="Times New Roman" w:cs="Times New Roman"/>
          <w:sz w:val="24"/>
          <w:szCs w:val="24"/>
        </w:rPr>
        <w:commentReference w:id="0"/>
      </w:r>
      <w:r w:rsidRPr="00B95BFE">
        <w:rPr>
          <w:rFonts w:ascii="Times New Roman" w:hAnsi="Times New Roman" w:cs="Times New Roman"/>
          <w:highlight w:val="yellow"/>
        </w:rPr>
        <w:t xml:space="preserve"> descritas en este contrato.</w:t>
      </w:r>
    </w:p>
    <w:p w14:paraId="59CEF21D" w14:textId="4B5976CB" w:rsidR="00E524BC" w:rsidRPr="00B95BFE" w:rsidRDefault="00E524BC" w:rsidP="00B95BFE">
      <w:pPr>
        <w:spacing w:line="360" w:lineRule="auto"/>
        <w:ind w:left="720"/>
        <w:jc w:val="both"/>
        <w:rPr>
          <w:rFonts w:ascii="Times New Roman" w:hAnsi="Times New Roman" w:cs="Times New Roman"/>
        </w:rPr>
      </w:pPr>
      <w:r w:rsidRPr="00B95BFE">
        <w:rPr>
          <w:rFonts w:ascii="Times New Roman" w:hAnsi="Times New Roman" w:cs="Times New Roman"/>
          <w:highlight w:val="yellow"/>
        </w:rPr>
        <w:t>Que es una persona física de nacionalidad mexicana, con domicilio en [DOMICILIO DEL CLIENTE], debidamente inscrita en el Registro Federal de Contribuyentes bajo la clave [RFC DEL CLIENTE], con capacidad legal plena para contratar los servicios profesionales de LA CONSULTORA, los cuales se detallan en el presente instrumento.</w:t>
      </w:r>
    </w:p>
    <w:p w14:paraId="6E6B0EDD" w14:textId="12B2044A" w:rsidR="00D3085B" w:rsidRPr="00B95BFE" w:rsidRDefault="00E524BC" w:rsidP="00B95BFE">
      <w:pPr>
        <w:numPr>
          <w:ilvl w:val="0"/>
          <w:numId w:val="2"/>
        </w:numPr>
        <w:spacing w:line="360" w:lineRule="auto"/>
        <w:jc w:val="both"/>
        <w:rPr>
          <w:rFonts w:ascii="Times New Roman" w:hAnsi="Times New Roman" w:cs="Times New Roman"/>
        </w:rPr>
      </w:pPr>
      <w:r w:rsidRPr="00B95BFE">
        <w:rPr>
          <w:rFonts w:ascii="Times New Roman" w:hAnsi="Times New Roman" w:cs="Times New Roman"/>
        </w:rPr>
        <w:t>Que su representante legal, [NOMBRE DEL REPRESENTANTE LEGAL], acredita su personalidad mediante [ESCRITURA/INSTRUMENTO] número [NÚMERO], otorgado ante la fe del licenciado [NOMBRE DEL NOTARIO], Notario Público número [NÚMERO] del [ESTADO], de fecha [FECHA], documento vigente, no limitado ni revocado a la fecha, con el cual cuenta con facultades suficientes para obligar a EL CLIENTE en los términos del presente contrato.</w:t>
      </w:r>
    </w:p>
    <w:p w14:paraId="52BE7174" w14:textId="5891DA28" w:rsidR="00693358" w:rsidRPr="00B95BFE" w:rsidRDefault="00693358" w:rsidP="00B95BFE">
      <w:pPr>
        <w:numPr>
          <w:ilvl w:val="0"/>
          <w:numId w:val="2"/>
        </w:numPr>
        <w:spacing w:line="360" w:lineRule="auto"/>
        <w:jc w:val="both"/>
        <w:rPr>
          <w:rFonts w:ascii="Times New Roman" w:hAnsi="Times New Roman" w:cs="Times New Roman"/>
        </w:rPr>
      </w:pPr>
      <w:r w:rsidRPr="00B95BFE">
        <w:rPr>
          <w:rFonts w:ascii="Times New Roman" w:hAnsi="Times New Roman" w:cs="Times New Roman"/>
        </w:rPr>
        <w:t>Que reconoce la capacidad técnica, jurídica y profesional de LA CONSULTORA y que desea celebrar este contrato bajo los términos y condiciones aquí establecidos.</w:t>
      </w:r>
    </w:p>
    <w:p w14:paraId="6F134EE5" w14:textId="77777777" w:rsidR="00693358" w:rsidRPr="00FE15EC" w:rsidRDefault="00693358" w:rsidP="00B95BFE">
      <w:pPr>
        <w:spacing w:line="360" w:lineRule="auto"/>
        <w:jc w:val="both"/>
        <w:rPr>
          <w:rFonts w:ascii="Times New Roman" w:hAnsi="Times New Roman" w:cs="Times New Roman"/>
          <w:smallCaps/>
          <w:sz w:val="28"/>
          <w:szCs w:val="28"/>
        </w:rPr>
      </w:pPr>
      <w:r w:rsidRPr="00FE15EC">
        <w:rPr>
          <w:rFonts w:ascii="Times New Roman" w:hAnsi="Times New Roman" w:cs="Times New Roman"/>
          <w:b/>
          <w:bCs/>
          <w:smallCaps/>
          <w:sz w:val="28"/>
          <w:szCs w:val="28"/>
        </w:rPr>
        <w:t>III. Declaran ambas partes:</w:t>
      </w:r>
    </w:p>
    <w:p w14:paraId="52C6ACA3" w14:textId="77777777" w:rsidR="00693358" w:rsidRPr="00B95BFE" w:rsidRDefault="00693358" w:rsidP="00B95BFE">
      <w:pPr>
        <w:numPr>
          <w:ilvl w:val="0"/>
          <w:numId w:val="3"/>
        </w:numPr>
        <w:spacing w:line="360" w:lineRule="auto"/>
        <w:jc w:val="both"/>
        <w:rPr>
          <w:rFonts w:ascii="Times New Roman" w:hAnsi="Times New Roman" w:cs="Times New Roman"/>
        </w:rPr>
      </w:pPr>
      <w:r w:rsidRPr="00B95BFE">
        <w:rPr>
          <w:rFonts w:ascii="Times New Roman" w:hAnsi="Times New Roman" w:cs="Times New Roman"/>
        </w:rPr>
        <w:t>Que se reconocen recíprocamente la personalidad con la que comparecen y se otorgan plena validez a sus manifestaciones.</w:t>
      </w:r>
    </w:p>
    <w:p w14:paraId="2AD9D663" w14:textId="77777777" w:rsidR="00693358" w:rsidRPr="00B95BFE" w:rsidRDefault="00693358" w:rsidP="00B95BFE">
      <w:pPr>
        <w:numPr>
          <w:ilvl w:val="0"/>
          <w:numId w:val="3"/>
        </w:numPr>
        <w:spacing w:line="360" w:lineRule="auto"/>
        <w:jc w:val="both"/>
        <w:rPr>
          <w:rFonts w:ascii="Times New Roman" w:hAnsi="Times New Roman" w:cs="Times New Roman"/>
        </w:rPr>
      </w:pPr>
      <w:r w:rsidRPr="00B95BFE">
        <w:rPr>
          <w:rFonts w:ascii="Times New Roman" w:hAnsi="Times New Roman" w:cs="Times New Roman"/>
        </w:rPr>
        <w:lastRenderedPageBreak/>
        <w:t>Que su voluntad es celebrar el presente contrato de prestación de servicios profesionales, sujetándose a las siguientes:</w:t>
      </w:r>
    </w:p>
    <w:p w14:paraId="02026065" w14:textId="2DB31FCA" w:rsidR="00693358" w:rsidRPr="00FE15EC" w:rsidRDefault="00D316C8" w:rsidP="00B95BFE">
      <w:pPr>
        <w:spacing w:line="360" w:lineRule="auto"/>
        <w:jc w:val="center"/>
        <w:rPr>
          <w:rFonts w:ascii="Times New Roman" w:hAnsi="Times New Roman" w:cs="Times New Roman"/>
          <w:b/>
          <w:bCs/>
          <w:smallCaps/>
          <w:sz w:val="28"/>
          <w:szCs w:val="28"/>
        </w:rPr>
      </w:pPr>
      <w:r w:rsidRPr="00FE15EC">
        <w:rPr>
          <w:rFonts w:ascii="Times New Roman" w:hAnsi="Times New Roman" w:cs="Times New Roman"/>
          <w:b/>
          <w:bCs/>
          <w:smallCaps/>
          <w:sz w:val="28"/>
          <w:szCs w:val="28"/>
        </w:rPr>
        <w:t>CLÁUSULAS.</w:t>
      </w:r>
    </w:p>
    <w:p w14:paraId="3038C0A9" w14:textId="7D7904F2" w:rsidR="00693358" w:rsidRPr="00FE15EC" w:rsidRDefault="00693358" w:rsidP="00B95BFE">
      <w:pPr>
        <w:spacing w:line="360" w:lineRule="auto"/>
        <w:jc w:val="both"/>
        <w:rPr>
          <w:rFonts w:ascii="Times New Roman" w:hAnsi="Times New Roman" w:cs="Times New Roman"/>
          <w:b/>
          <w:bCs/>
          <w:smallCaps/>
          <w:sz w:val="28"/>
          <w:szCs w:val="28"/>
        </w:rPr>
      </w:pPr>
      <w:r w:rsidRPr="00FE15EC">
        <w:rPr>
          <w:rFonts w:ascii="Times New Roman" w:hAnsi="Times New Roman" w:cs="Times New Roman"/>
          <w:b/>
          <w:bCs/>
          <w:smallCaps/>
          <w:sz w:val="28"/>
          <w:szCs w:val="28"/>
        </w:rPr>
        <w:t>CLÁUSULA PRIMERA. OBJETO</w:t>
      </w:r>
      <w:r w:rsidR="00D316C8" w:rsidRPr="00FE15EC">
        <w:rPr>
          <w:rFonts w:ascii="Times New Roman" w:hAnsi="Times New Roman" w:cs="Times New Roman"/>
          <w:b/>
          <w:bCs/>
          <w:smallCaps/>
          <w:sz w:val="28"/>
          <w:szCs w:val="28"/>
        </w:rPr>
        <w:t>.</w:t>
      </w:r>
    </w:p>
    <w:p w14:paraId="70D0721D" w14:textId="40CD03DB" w:rsidR="00D316C8" w:rsidRPr="00B95BFE" w:rsidRDefault="00D316C8"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El presente contrato tiene por objeto establecer las bases jurídicas, técnicas y administrativas que regirán la prestación de servicios profesionales por parte de LA CONSULTORA a favor de EL CLIENTE, consistentes en consultoría especializada en materia energética, particularmente en el sector hidrocarburos.</w:t>
      </w:r>
    </w:p>
    <w:p w14:paraId="31841F5B" w14:textId="1CD2C9C6" w:rsidR="00D316C8" w:rsidRPr="00B95BFE" w:rsidRDefault="00D316C8"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Dichos servicios incluirán, de manera enunciativa pero no limitativa, la asesoría legal estratégica; la gestión y acompañamiento integral de trámites administrativos ante autoridades competentes; el diseño, implementación y seguimiento de estrategias de cumplimiento regulatorio; el análisis de riesgos legales y normativos; la elaboración de escritos, opiniones jurídicas y documentación técnica de soporte; así como la atención, respuesta y seguimiento a requerimientos formulados en procedimientos administrativos o regulatorios derivados de los servicios prestados, todo ello conforme a las necesidades y objetivos específicos de EL CLIENTE.</w:t>
      </w:r>
    </w:p>
    <w:p w14:paraId="073883B5" w14:textId="19E976C0" w:rsidR="00D316C8" w:rsidRPr="00B95BFE" w:rsidRDefault="00D316C8"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 xml:space="preserve">LAS PARTES reconocen expresamente que la relación que se establece mediante el presente contrato es de carácter civil y de naturaleza profesional independiente, por lo que no existirá </w:t>
      </w:r>
      <w:r w:rsidR="00F95F36" w:rsidRPr="00B95BFE">
        <w:rPr>
          <w:rFonts w:ascii="Times New Roman" w:hAnsi="Times New Roman" w:cs="Times New Roman"/>
        </w:rPr>
        <w:t>relación de subordinación</w:t>
      </w:r>
      <w:r w:rsidR="0004556B" w:rsidRPr="00B95BFE">
        <w:rPr>
          <w:rFonts w:ascii="Times New Roman" w:hAnsi="Times New Roman" w:cs="Times New Roman"/>
        </w:rPr>
        <w:t xml:space="preserve"> ni vínculo laboral</w:t>
      </w:r>
      <w:r w:rsidR="00F95F36" w:rsidRPr="00B95BFE">
        <w:rPr>
          <w:rFonts w:ascii="Times New Roman" w:hAnsi="Times New Roman" w:cs="Times New Roman"/>
        </w:rPr>
        <w:t xml:space="preserve"> algun</w:t>
      </w:r>
      <w:r w:rsidR="0004556B" w:rsidRPr="00B95BFE">
        <w:rPr>
          <w:rFonts w:ascii="Times New Roman" w:hAnsi="Times New Roman" w:cs="Times New Roman"/>
        </w:rPr>
        <w:t>o</w:t>
      </w:r>
      <w:r w:rsidRPr="00B95BFE">
        <w:rPr>
          <w:rFonts w:ascii="Times New Roman" w:hAnsi="Times New Roman" w:cs="Times New Roman"/>
        </w:rPr>
        <w:t xml:space="preserve"> entre EL CLIENTE y LA CONSULTORA, ni con el personal, colaboradores o terceros subcontratados por esta última, siendo LA CONSULTORA la única responsable del cumplimiento de sus obligaciones fiscales, laborales, profesionales y de seguridad social.</w:t>
      </w:r>
    </w:p>
    <w:p w14:paraId="00D303AE" w14:textId="39552AF9" w:rsidR="00D316C8" w:rsidRPr="00B95BFE" w:rsidRDefault="00D316C8" w:rsidP="00B95BFE">
      <w:pPr>
        <w:tabs>
          <w:tab w:val="num" w:pos="720"/>
        </w:tabs>
        <w:spacing w:line="360" w:lineRule="auto"/>
        <w:jc w:val="both"/>
        <w:rPr>
          <w:rFonts w:ascii="Times New Roman" w:hAnsi="Times New Roman" w:cs="Times New Roman"/>
        </w:rPr>
      </w:pPr>
      <w:r w:rsidRPr="00B95BFE">
        <w:rPr>
          <w:rFonts w:ascii="Times New Roman" w:hAnsi="Times New Roman" w:cs="Times New Roman"/>
        </w:rPr>
        <w:t>La prestación de los servicios se llevará a cabo en estricto apego a la legislación vigente aplicable al caso concreto, incluyendo de manera destacada:</w:t>
      </w:r>
    </w:p>
    <w:p w14:paraId="11C51FC4" w14:textId="77777777" w:rsidR="005B5D6E" w:rsidRDefault="00D316C8" w:rsidP="005B5D6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t>Ley del Sector Hidrocarburos;</w:t>
      </w:r>
    </w:p>
    <w:p w14:paraId="38EC6BCC" w14:textId="7CACF1CC" w:rsidR="00D316C8" w:rsidRPr="005B5D6E" w:rsidRDefault="00D316C8" w:rsidP="005B5D6E">
      <w:pPr>
        <w:pStyle w:val="Prrafodelista"/>
        <w:numPr>
          <w:ilvl w:val="0"/>
          <w:numId w:val="15"/>
        </w:numPr>
        <w:tabs>
          <w:tab w:val="num" w:pos="720"/>
        </w:tabs>
        <w:spacing w:line="360" w:lineRule="auto"/>
        <w:jc w:val="both"/>
        <w:rPr>
          <w:rFonts w:ascii="Times New Roman" w:hAnsi="Times New Roman" w:cs="Times New Roman"/>
        </w:rPr>
      </w:pPr>
      <w:r w:rsidRPr="005B5D6E">
        <w:rPr>
          <w:rFonts w:ascii="Times New Roman" w:hAnsi="Times New Roman" w:cs="Times New Roman"/>
        </w:rPr>
        <w:t>Ley Federal de Procedimiento Administrativo;</w:t>
      </w:r>
    </w:p>
    <w:p w14:paraId="6129ECDF" w14:textId="77777777" w:rsidR="00D316C8" w:rsidRPr="00B95BFE" w:rsidRDefault="00D316C8" w:rsidP="00B95BF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t>Ley General del Equilibrio Ecológico y la Protección al Ambiente;</w:t>
      </w:r>
    </w:p>
    <w:p w14:paraId="37CEF986" w14:textId="77777777" w:rsidR="00D316C8" w:rsidRPr="00B95BFE" w:rsidRDefault="00D316C8" w:rsidP="00B95BF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lastRenderedPageBreak/>
        <w:t>Ley de la Agencia Nacional de Seguridad Industrial y de Protección al Medio Ambiente del Sector Hidrocarburos;</w:t>
      </w:r>
    </w:p>
    <w:p w14:paraId="00E7515C" w14:textId="22CB920D" w:rsidR="00D316C8" w:rsidRPr="00B95BFE" w:rsidRDefault="00D316C8" w:rsidP="00B95BF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t>Códigos, leyes y disposiciones locales aplicables en función del domicilio del proyecto o del acto administrativo gestionado;</w:t>
      </w:r>
    </w:p>
    <w:p w14:paraId="56299D39" w14:textId="0DE256C8" w:rsidR="00F95F36" w:rsidRPr="00B95BFE" w:rsidRDefault="00F95F36" w:rsidP="00B95BF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t>Criterios administrativos vinculantes, lineamientos técnicos, normas oficiales mexicanas, y principios generales del derecho administrativo aplicables; y</w:t>
      </w:r>
    </w:p>
    <w:p w14:paraId="120CB896" w14:textId="598057C6" w:rsidR="00693358" w:rsidRPr="00FE15EC" w:rsidRDefault="00F95F36" w:rsidP="00B95BFE">
      <w:pPr>
        <w:pStyle w:val="Prrafodelista"/>
        <w:numPr>
          <w:ilvl w:val="0"/>
          <w:numId w:val="15"/>
        </w:numPr>
        <w:tabs>
          <w:tab w:val="num" w:pos="720"/>
        </w:tabs>
        <w:spacing w:line="360" w:lineRule="auto"/>
        <w:jc w:val="both"/>
        <w:rPr>
          <w:rFonts w:ascii="Times New Roman" w:hAnsi="Times New Roman" w:cs="Times New Roman"/>
        </w:rPr>
      </w:pPr>
      <w:r w:rsidRPr="00B95BFE">
        <w:rPr>
          <w:rFonts w:ascii="Times New Roman" w:hAnsi="Times New Roman" w:cs="Times New Roman"/>
        </w:rPr>
        <w:t>D</w:t>
      </w:r>
      <w:r w:rsidR="00D316C8" w:rsidRPr="00B95BFE">
        <w:rPr>
          <w:rFonts w:ascii="Times New Roman" w:hAnsi="Times New Roman" w:cs="Times New Roman"/>
        </w:rPr>
        <w:t>emás ordenamientos legales, reglamentarios, administrativos, técnicos, ambientales y sectoriales vigentes</w:t>
      </w:r>
      <w:r w:rsidRPr="00B95BFE">
        <w:rPr>
          <w:rFonts w:ascii="Times New Roman" w:hAnsi="Times New Roman" w:cs="Times New Roman"/>
        </w:rPr>
        <w:t xml:space="preserve"> en el sistema jurídico mexicano</w:t>
      </w:r>
      <w:r w:rsidR="00D316C8" w:rsidRPr="00B95BFE">
        <w:rPr>
          <w:rFonts w:ascii="Times New Roman" w:hAnsi="Times New Roman" w:cs="Times New Roman"/>
        </w:rPr>
        <w:t xml:space="preserve"> aplicables al sector energético</w:t>
      </w:r>
      <w:r w:rsidRPr="00B95BFE">
        <w:rPr>
          <w:rFonts w:ascii="Times New Roman" w:hAnsi="Times New Roman" w:cs="Times New Roman"/>
        </w:rPr>
        <w:t xml:space="preserve"> y ambiental</w:t>
      </w:r>
      <w:r w:rsidR="00D316C8" w:rsidRPr="00B95BFE">
        <w:rPr>
          <w:rFonts w:ascii="Times New Roman" w:hAnsi="Times New Roman" w:cs="Times New Roman"/>
        </w:rPr>
        <w:t>, conforme al caso concreto.</w:t>
      </w:r>
    </w:p>
    <w:p w14:paraId="0D1201A0" w14:textId="62EC171D" w:rsidR="00693358" w:rsidRPr="00FE15EC" w:rsidRDefault="00693358" w:rsidP="00B95BFE">
      <w:pPr>
        <w:spacing w:line="360" w:lineRule="auto"/>
        <w:jc w:val="both"/>
        <w:rPr>
          <w:rFonts w:ascii="Times New Roman" w:hAnsi="Times New Roman" w:cs="Times New Roman"/>
          <w:b/>
          <w:bCs/>
          <w:smallCaps/>
        </w:rPr>
      </w:pPr>
      <w:r w:rsidRPr="00FE15EC">
        <w:rPr>
          <w:rFonts w:ascii="Times New Roman" w:hAnsi="Times New Roman" w:cs="Times New Roman"/>
          <w:b/>
          <w:bCs/>
          <w:smallCaps/>
          <w:sz w:val="28"/>
          <w:szCs w:val="28"/>
        </w:rPr>
        <w:t>CLÁUSULA SEGUNDA. ALCANCE DE LOS SERVICIOS</w:t>
      </w:r>
      <w:r w:rsidR="0004556B" w:rsidRPr="00FE15EC">
        <w:rPr>
          <w:rFonts w:ascii="Times New Roman" w:hAnsi="Times New Roman" w:cs="Times New Roman"/>
          <w:b/>
          <w:bCs/>
          <w:smallCaps/>
          <w:sz w:val="28"/>
          <w:szCs w:val="28"/>
        </w:rPr>
        <w:t>.</w:t>
      </w:r>
    </w:p>
    <w:p w14:paraId="73D93816" w14:textId="418745B4" w:rsidR="00051EDE" w:rsidRPr="00B95BFE" w:rsidRDefault="00051EDE" w:rsidP="00B95BFE">
      <w:pPr>
        <w:spacing w:line="360" w:lineRule="auto"/>
        <w:jc w:val="both"/>
        <w:rPr>
          <w:rFonts w:ascii="Times New Roman" w:hAnsi="Times New Roman" w:cs="Times New Roman"/>
        </w:rPr>
      </w:pPr>
      <w:r w:rsidRPr="00B95BFE">
        <w:rPr>
          <w:rFonts w:ascii="Times New Roman" w:hAnsi="Times New Roman" w:cs="Times New Roman"/>
        </w:rPr>
        <w:t>Los servicios objeto del presente contrato comprenden todas aquellas actividades necesarias para la</w:t>
      </w:r>
      <w:r w:rsidR="008A7239" w:rsidRPr="00B95BFE">
        <w:rPr>
          <w:rFonts w:ascii="Times New Roman" w:hAnsi="Times New Roman" w:cs="Times New Roman"/>
        </w:rPr>
        <w:t xml:space="preserve"> correcta y oportuna</w:t>
      </w:r>
      <w:r w:rsidRPr="00B95BFE">
        <w:rPr>
          <w:rFonts w:ascii="Times New Roman" w:hAnsi="Times New Roman" w:cs="Times New Roman"/>
        </w:rPr>
        <w:t xml:space="preserve"> ejecución del objeto contractual, incluyendo —sin limitarse a— las siguientes:</w:t>
      </w:r>
    </w:p>
    <w:p w14:paraId="2A7FB5D2" w14:textId="77777777"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Asesoría jurídica y técnica integral;</w:t>
      </w:r>
    </w:p>
    <w:p w14:paraId="096AF117" w14:textId="77777777"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Elaboración y revisión de documentos regulatorios y soporte técnico;</w:t>
      </w:r>
    </w:p>
    <w:p w14:paraId="00CDA9F3" w14:textId="5FBAA1A6"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Análisis técnico-jurídico especializado;</w:t>
      </w:r>
    </w:p>
    <w:p w14:paraId="4C246C75" w14:textId="15D850B2"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Presentación y gestión de trámites administrativos ante autoridades competentes;</w:t>
      </w:r>
    </w:p>
    <w:p w14:paraId="0FA1B225" w14:textId="269C8C04"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Seguimiento puntual y sistemático de los procedimientos iniciados;</w:t>
      </w:r>
    </w:p>
    <w:p w14:paraId="731DFEEF" w14:textId="5EB436A4"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Atención y respuesta a requerimientos emitidos por autoridades;</w:t>
      </w:r>
    </w:p>
    <w:p w14:paraId="4976702F" w14:textId="0F9B6F88"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Prevención y mitigación de observaciones regulatorias; y</w:t>
      </w:r>
    </w:p>
    <w:p w14:paraId="6F499176" w14:textId="50B16C21" w:rsidR="00051EDE" w:rsidRPr="00B95BFE" w:rsidRDefault="00051EDE" w:rsidP="00B95BFE">
      <w:pPr>
        <w:pStyle w:val="Prrafodelista"/>
        <w:numPr>
          <w:ilvl w:val="0"/>
          <w:numId w:val="16"/>
        </w:numPr>
        <w:spacing w:line="360" w:lineRule="auto"/>
        <w:jc w:val="both"/>
        <w:rPr>
          <w:rFonts w:ascii="Times New Roman" w:hAnsi="Times New Roman" w:cs="Times New Roman"/>
        </w:rPr>
      </w:pPr>
      <w:r w:rsidRPr="00B95BFE">
        <w:rPr>
          <w:rFonts w:ascii="Times New Roman" w:hAnsi="Times New Roman" w:cs="Times New Roman"/>
        </w:rPr>
        <w:t>Comunicación permanente y oportuna con EL CLIENTE sobre el estado y evolución de los asuntos encomendados.</w:t>
      </w:r>
    </w:p>
    <w:p w14:paraId="745E443D" w14:textId="2B7990F7" w:rsidR="00051EDE" w:rsidRPr="00B95BFE" w:rsidRDefault="00051EDE" w:rsidP="00B95BFE">
      <w:pPr>
        <w:spacing w:line="360" w:lineRule="auto"/>
        <w:jc w:val="both"/>
        <w:rPr>
          <w:rFonts w:ascii="Times New Roman" w:hAnsi="Times New Roman" w:cs="Times New Roman"/>
        </w:rPr>
      </w:pPr>
      <w:r w:rsidRPr="00B95BFE">
        <w:rPr>
          <w:rFonts w:ascii="Times New Roman" w:hAnsi="Times New Roman" w:cs="Times New Roman"/>
        </w:rPr>
        <w:t>LA CONSULTORA se obliga a actuar con la debida diligencia profesional, aplicando su experiencia, capacidad técnica y conocimiento jurídico para asegurar un servicio de alta calidad, efic</w:t>
      </w:r>
      <w:r w:rsidR="008A7239" w:rsidRPr="00B95BFE">
        <w:rPr>
          <w:rFonts w:ascii="Times New Roman" w:hAnsi="Times New Roman" w:cs="Times New Roman"/>
        </w:rPr>
        <w:t>iente</w:t>
      </w:r>
      <w:r w:rsidRPr="00B95BFE">
        <w:rPr>
          <w:rFonts w:ascii="Times New Roman" w:hAnsi="Times New Roman" w:cs="Times New Roman"/>
        </w:rPr>
        <w:t xml:space="preserve"> y conforme a derecho.</w:t>
      </w:r>
    </w:p>
    <w:p w14:paraId="5F6CD969" w14:textId="77777777" w:rsidR="00051EDE" w:rsidRPr="00B95BFE" w:rsidRDefault="00051EDE" w:rsidP="00B95BFE">
      <w:pPr>
        <w:spacing w:line="360" w:lineRule="auto"/>
        <w:jc w:val="both"/>
        <w:rPr>
          <w:rFonts w:ascii="Times New Roman" w:hAnsi="Times New Roman" w:cs="Times New Roman"/>
        </w:rPr>
      </w:pPr>
      <w:r w:rsidRPr="00B95BFE">
        <w:rPr>
          <w:rFonts w:ascii="Times New Roman" w:hAnsi="Times New Roman" w:cs="Times New Roman"/>
        </w:rPr>
        <w:t>El alcance también incluye:</w:t>
      </w:r>
    </w:p>
    <w:p w14:paraId="5E7D9F40" w14:textId="77777777" w:rsidR="00051EDE" w:rsidRPr="00B95BFE" w:rsidRDefault="00051EDE" w:rsidP="00B95BFE">
      <w:pPr>
        <w:pStyle w:val="Prrafodelista"/>
        <w:numPr>
          <w:ilvl w:val="0"/>
          <w:numId w:val="17"/>
        </w:numPr>
        <w:spacing w:line="360" w:lineRule="auto"/>
        <w:jc w:val="both"/>
        <w:rPr>
          <w:rFonts w:ascii="Times New Roman" w:hAnsi="Times New Roman" w:cs="Times New Roman"/>
        </w:rPr>
      </w:pPr>
      <w:r w:rsidRPr="00B95BFE">
        <w:rPr>
          <w:rFonts w:ascii="Times New Roman" w:hAnsi="Times New Roman" w:cs="Times New Roman"/>
        </w:rPr>
        <w:t>Recepción, análisis y validación de la documentación proporcionada por EL CLIENTE;</w:t>
      </w:r>
    </w:p>
    <w:p w14:paraId="041FFFC7" w14:textId="77777777" w:rsidR="00051EDE" w:rsidRPr="00B95BFE" w:rsidRDefault="00051EDE" w:rsidP="00B95BFE">
      <w:pPr>
        <w:pStyle w:val="Prrafodelista"/>
        <w:numPr>
          <w:ilvl w:val="0"/>
          <w:numId w:val="17"/>
        </w:numPr>
        <w:spacing w:line="360" w:lineRule="auto"/>
        <w:jc w:val="both"/>
        <w:rPr>
          <w:rFonts w:ascii="Times New Roman" w:hAnsi="Times New Roman" w:cs="Times New Roman"/>
        </w:rPr>
      </w:pPr>
      <w:r w:rsidRPr="00B95BFE">
        <w:rPr>
          <w:rFonts w:ascii="Times New Roman" w:hAnsi="Times New Roman" w:cs="Times New Roman"/>
        </w:rPr>
        <w:t>Estructuración y elaboración de los expedientes técnicos y jurídicos necesarios;</w:t>
      </w:r>
    </w:p>
    <w:p w14:paraId="063F13DC" w14:textId="6A6824C8" w:rsidR="00051EDE" w:rsidRPr="00B95BFE" w:rsidRDefault="00051EDE" w:rsidP="00B95BFE">
      <w:pPr>
        <w:pStyle w:val="Prrafodelista"/>
        <w:numPr>
          <w:ilvl w:val="0"/>
          <w:numId w:val="17"/>
        </w:numPr>
        <w:spacing w:line="360" w:lineRule="auto"/>
        <w:jc w:val="both"/>
        <w:rPr>
          <w:rFonts w:ascii="Times New Roman" w:hAnsi="Times New Roman" w:cs="Times New Roman"/>
        </w:rPr>
      </w:pPr>
      <w:r w:rsidRPr="00B95BFE">
        <w:rPr>
          <w:rFonts w:ascii="Times New Roman" w:hAnsi="Times New Roman" w:cs="Times New Roman"/>
        </w:rPr>
        <w:lastRenderedPageBreak/>
        <w:t>Atención oportuna a observaciones y requerimientos emitidos por la autoridad competente; y</w:t>
      </w:r>
    </w:p>
    <w:p w14:paraId="6DDD77B8" w14:textId="187FC644" w:rsidR="00051EDE" w:rsidRPr="00B95BFE" w:rsidRDefault="00051EDE" w:rsidP="00B95BFE">
      <w:pPr>
        <w:pStyle w:val="Prrafodelista"/>
        <w:numPr>
          <w:ilvl w:val="0"/>
          <w:numId w:val="17"/>
        </w:numPr>
        <w:spacing w:line="360" w:lineRule="auto"/>
        <w:jc w:val="both"/>
        <w:rPr>
          <w:rFonts w:ascii="Times New Roman" w:hAnsi="Times New Roman" w:cs="Times New Roman"/>
        </w:rPr>
      </w:pPr>
      <w:r w:rsidRPr="00B95BFE">
        <w:rPr>
          <w:rFonts w:ascii="Times New Roman" w:hAnsi="Times New Roman" w:cs="Times New Roman"/>
        </w:rPr>
        <w:t xml:space="preserve">Entrega del producto o </w:t>
      </w:r>
      <w:r w:rsidR="008A7239" w:rsidRPr="00B95BFE">
        <w:rPr>
          <w:rFonts w:ascii="Times New Roman" w:hAnsi="Times New Roman" w:cs="Times New Roman"/>
        </w:rPr>
        <w:t>acto</w:t>
      </w:r>
      <w:r w:rsidRPr="00B95BFE">
        <w:rPr>
          <w:rFonts w:ascii="Times New Roman" w:hAnsi="Times New Roman" w:cs="Times New Roman"/>
        </w:rPr>
        <w:t xml:space="preserve"> administrativ</w:t>
      </w:r>
      <w:r w:rsidR="008A7239" w:rsidRPr="00B95BFE">
        <w:rPr>
          <w:rFonts w:ascii="Times New Roman" w:hAnsi="Times New Roman" w:cs="Times New Roman"/>
        </w:rPr>
        <w:t>o</w:t>
      </w:r>
      <w:r w:rsidRPr="00B95BFE">
        <w:rPr>
          <w:rFonts w:ascii="Times New Roman" w:hAnsi="Times New Roman" w:cs="Times New Roman"/>
        </w:rPr>
        <w:t xml:space="preserve"> correspondiente, independientemente del sentido de la resolución emitida por la autoridad.</w:t>
      </w:r>
    </w:p>
    <w:p w14:paraId="6446C13B" w14:textId="77777777" w:rsidR="00051EDE" w:rsidRPr="00B95BFE" w:rsidRDefault="00051EDE" w:rsidP="00B95BFE">
      <w:pPr>
        <w:spacing w:line="360" w:lineRule="auto"/>
        <w:jc w:val="both"/>
        <w:rPr>
          <w:rFonts w:ascii="Times New Roman" w:hAnsi="Times New Roman" w:cs="Times New Roman"/>
        </w:rPr>
      </w:pPr>
      <w:r w:rsidRPr="00B95BFE">
        <w:rPr>
          <w:rFonts w:ascii="Times New Roman" w:hAnsi="Times New Roman" w:cs="Times New Roman"/>
        </w:rPr>
        <w:t xml:space="preserve">Queda expresamente entendido que LA CONSULTORA </w:t>
      </w:r>
      <w:r w:rsidRPr="00B95BFE">
        <w:rPr>
          <w:rFonts w:ascii="Times New Roman" w:hAnsi="Times New Roman" w:cs="Times New Roman"/>
          <w:b/>
          <w:bCs/>
        </w:rPr>
        <w:t>no garantiza un resultado favorable</w:t>
      </w:r>
      <w:r w:rsidRPr="00B95BFE">
        <w:rPr>
          <w:rFonts w:ascii="Times New Roman" w:hAnsi="Times New Roman" w:cs="Times New Roman"/>
        </w:rPr>
        <w:t>, pero sí se obliga a prestar el servicio con profesionalismo, ética, responsabilidad y apego a derecho, en beneficio de EL CLIENTE.</w:t>
      </w:r>
    </w:p>
    <w:p w14:paraId="39C4821A" w14:textId="1609E395" w:rsidR="00693358" w:rsidRPr="00B95BFE" w:rsidRDefault="00051EDE" w:rsidP="00B95BFE">
      <w:pPr>
        <w:spacing w:line="360" w:lineRule="auto"/>
        <w:jc w:val="both"/>
        <w:rPr>
          <w:rFonts w:ascii="Times New Roman" w:hAnsi="Times New Roman" w:cs="Times New Roman"/>
        </w:rPr>
      </w:pPr>
      <w:r w:rsidRPr="006E7CA9">
        <w:rPr>
          <w:rFonts w:ascii="Times New Roman" w:hAnsi="Times New Roman" w:cs="Times New Roman"/>
          <w:highlight w:val="yellow"/>
        </w:rPr>
        <w:t>Todo lo anterior se entenderá y ejecutará conforme a los lineamientos específicos establecidos en los Anexos I y II del presente contrato.</w:t>
      </w:r>
    </w:p>
    <w:p w14:paraId="1270EC16" w14:textId="7C3663C5" w:rsidR="008A7239" w:rsidRPr="00B95BFE" w:rsidRDefault="008A7239" w:rsidP="00B95BFE">
      <w:pPr>
        <w:spacing w:line="360" w:lineRule="auto"/>
        <w:jc w:val="both"/>
        <w:rPr>
          <w:rFonts w:ascii="Times New Roman" w:hAnsi="Times New Roman" w:cs="Times New Roman"/>
          <w:b/>
          <w:bCs/>
        </w:rPr>
      </w:pPr>
      <w:r w:rsidRPr="00B95BFE">
        <w:rPr>
          <w:rFonts w:ascii="Times New Roman" w:hAnsi="Times New Roman" w:cs="Times New Roman"/>
          <w:b/>
          <w:bCs/>
        </w:rPr>
        <w:t>Asimismo, se hace constar que los siguientes servicios no se consideran incluidos en el alcance de este contrato, salvo que se pacten expresamente mediante convenio por escrito adicional suscrito por ambas partes:</w:t>
      </w:r>
    </w:p>
    <w:p w14:paraId="692E8CB4" w14:textId="77777777" w:rsidR="008A7239" w:rsidRPr="00B95BFE" w:rsidRDefault="008A7239" w:rsidP="00B95BFE">
      <w:pPr>
        <w:pStyle w:val="Prrafodelista"/>
        <w:numPr>
          <w:ilvl w:val="0"/>
          <w:numId w:val="18"/>
        </w:numPr>
        <w:spacing w:line="360" w:lineRule="auto"/>
        <w:jc w:val="both"/>
        <w:rPr>
          <w:rFonts w:ascii="Times New Roman" w:hAnsi="Times New Roman" w:cs="Times New Roman"/>
        </w:rPr>
      </w:pPr>
      <w:r w:rsidRPr="00B95BFE">
        <w:rPr>
          <w:rFonts w:ascii="Times New Roman" w:hAnsi="Times New Roman" w:cs="Times New Roman"/>
        </w:rPr>
        <w:t>Representación legal en procedimientos contencioso-administrativos, juicios o recursos jurisdiccionales ante tribunales;</w:t>
      </w:r>
    </w:p>
    <w:p w14:paraId="2F15002D" w14:textId="77777777" w:rsidR="008A7239" w:rsidRPr="00B95BFE" w:rsidRDefault="008A7239" w:rsidP="00B95BFE">
      <w:pPr>
        <w:pStyle w:val="Prrafodelista"/>
        <w:numPr>
          <w:ilvl w:val="0"/>
          <w:numId w:val="18"/>
        </w:numPr>
        <w:spacing w:line="360" w:lineRule="auto"/>
        <w:jc w:val="both"/>
        <w:rPr>
          <w:rFonts w:ascii="Times New Roman" w:hAnsi="Times New Roman" w:cs="Times New Roman"/>
        </w:rPr>
      </w:pPr>
      <w:r w:rsidRPr="00B95BFE">
        <w:rPr>
          <w:rFonts w:ascii="Times New Roman" w:hAnsi="Times New Roman" w:cs="Times New Roman"/>
        </w:rPr>
        <w:t>Elaboración de peritajes o dictámenes técnicos con validez judicial;</w:t>
      </w:r>
    </w:p>
    <w:p w14:paraId="6C65C177" w14:textId="77777777" w:rsidR="008A7239" w:rsidRPr="00B95BFE" w:rsidRDefault="008A7239" w:rsidP="00B95BFE">
      <w:pPr>
        <w:pStyle w:val="Prrafodelista"/>
        <w:numPr>
          <w:ilvl w:val="0"/>
          <w:numId w:val="18"/>
        </w:numPr>
        <w:spacing w:line="360" w:lineRule="auto"/>
        <w:jc w:val="both"/>
        <w:rPr>
          <w:rFonts w:ascii="Times New Roman" w:hAnsi="Times New Roman" w:cs="Times New Roman"/>
        </w:rPr>
      </w:pPr>
      <w:r w:rsidRPr="00B95BFE">
        <w:rPr>
          <w:rFonts w:ascii="Times New Roman" w:hAnsi="Times New Roman" w:cs="Times New Roman"/>
        </w:rPr>
        <w:t>Actos notariales, gestiones ante fedatarios públicos, certificaciones u homologaciones ante terceros;</w:t>
      </w:r>
    </w:p>
    <w:p w14:paraId="6CF2E9C3" w14:textId="77F5FA19" w:rsidR="008A7239" w:rsidRPr="00B95BFE" w:rsidRDefault="008A7239" w:rsidP="00B95BFE">
      <w:pPr>
        <w:pStyle w:val="Prrafodelista"/>
        <w:numPr>
          <w:ilvl w:val="0"/>
          <w:numId w:val="18"/>
        </w:numPr>
        <w:spacing w:line="360" w:lineRule="auto"/>
        <w:jc w:val="both"/>
        <w:rPr>
          <w:rFonts w:ascii="Times New Roman" w:hAnsi="Times New Roman" w:cs="Times New Roman"/>
        </w:rPr>
      </w:pPr>
      <w:r w:rsidRPr="00B95BFE">
        <w:rPr>
          <w:rFonts w:ascii="Times New Roman" w:hAnsi="Times New Roman" w:cs="Times New Roman"/>
        </w:rPr>
        <w:t>Servicios de consultoría fiscal, contable o financiera que excedan el marco jurídico-administrativo energético y ambiental; y</w:t>
      </w:r>
    </w:p>
    <w:p w14:paraId="271E3975" w14:textId="3DFEDD12" w:rsidR="008A7239" w:rsidRPr="00B95BFE" w:rsidRDefault="008A7239" w:rsidP="00B95BFE">
      <w:pPr>
        <w:pStyle w:val="Prrafodelista"/>
        <w:numPr>
          <w:ilvl w:val="0"/>
          <w:numId w:val="18"/>
        </w:numPr>
        <w:spacing w:line="360" w:lineRule="auto"/>
        <w:jc w:val="both"/>
        <w:rPr>
          <w:rFonts w:ascii="Times New Roman" w:hAnsi="Times New Roman" w:cs="Times New Roman"/>
        </w:rPr>
      </w:pPr>
      <w:r w:rsidRPr="00B95BFE">
        <w:rPr>
          <w:rFonts w:ascii="Times New Roman" w:hAnsi="Times New Roman" w:cs="Times New Roman"/>
        </w:rPr>
        <w:t>En general, cualquier actuación que implique una representación formal fuera del ámbito técnico-administrativo consultivo.</w:t>
      </w:r>
    </w:p>
    <w:p w14:paraId="4745EFD2" w14:textId="39856EE1"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TERCERA. VIGENCIA</w:t>
      </w:r>
      <w:r w:rsidR="003422DD" w:rsidRPr="005B5D6E">
        <w:rPr>
          <w:rFonts w:ascii="Times New Roman" w:hAnsi="Times New Roman" w:cs="Times New Roman"/>
          <w:b/>
          <w:bCs/>
          <w:smallCaps/>
          <w:sz w:val="28"/>
        </w:rPr>
        <w:t>.</w:t>
      </w:r>
    </w:p>
    <w:p w14:paraId="69748E6E" w14:textId="73BFE04A" w:rsidR="00A221A2" w:rsidRPr="00B95BFE" w:rsidRDefault="00A221A2" w:rsidP="00B95BFE">
      <w:pPr>
        <w:spacing w:line="360" w:lineRule="auto"/>
        <w:jc w:val="both"/>
        <w:rPr>
          <w:rFonts w:ascii="Times New Roman" w:hAnsi="Times New Roman" w:cs="Times New Roman"/>
        </w:rPr>
      </w:pPr>
      <w:r w:rsidRPr="00B95BFE">
        <w:rPr>
          <w:rFonts w:ascii="Times New Roman" w:hAnsi="Times New Roman" w:cs="Times New Roman"/>
        </w:rPr>
        <w:t>El presente contrato entrará en vigor a partir de la fecha de su firma y permanecerá vigente hasta la emisión formal de la resolución definitiva que ponga fin al trámite, procedimiento o servicio contratado, independientemente del sentido de dicha resolución, ya sea favorable, desfavorable, improcedente, desechada o concluida por cualquier otra causa prevista en la normatividad aplicable.</w:t>
      </w:r>
    </w:p>
    <w:p w14:paraId="780F0502" w14:textId="3301EA72" w:rsidR="00693358" w:rsidRPr="00B95BFE" w:rsidRDefault="00A221A2" w:rsidP="00B95BFE">
      <w:pPr>
        <w:spacing w:line="360" w:lineRule="auto"/>
        <w:jc w:val="both"/>
        <w:rPr>
          <w:rFonts w:ascii="Times New Roman" w:hAnsi="Times New Roman" w:cs="Times New Roman"/>
        </w:rPr>
      </w:pPr>
      <w:r w:rsidRPr="00B95BFE">
        <w:rPr>
          <w:rFonts w:ascii="Times New Roman" w:hAnsi="Times New Roman" w:cs="Times New Roman"/>
        </w:rPr>
        <w:lastRenderedPageBreak/>
        <w:t>Para efectos contractuales, se entenderá que el objeto del contrato se ha cumplido con la presentación debidamente estructurada y documentada del trámite ante la autoridad competente, la atención oportuna de los requerimientos y la entrega</w:t>
      </w:r>
      <w:r w:rsidR="00AB6186" w:rsidRPr="00B95BFE">
        <w:rPr>
          <w:rFonts w:ascii="Times New Roman" w:hAnsi="Times New Roman" w:cs="Times New Roman"/>
        </w:rPr>
        <w:t xml:space="preserve"> formal</w:t>
      </w:r>
      <w:r w:rsidRPr="00B95BFE">
        <w:rPr>
          <w:rFonts w:ascii="Times New Roman" w:hAnsi="Times New Roman" w:cs="Times New Roman"/>
        </w:rPr>
        <w:t xml:space="preserve"> del resultado final de la gestión a EL CLIENTE.</w:t>
      </w:r>
    </w:p>
    <w:p w14:paraId="7DBAA5ED" w14:textId="2A921C02" w:rsidR="00693358" w:rsidRPr="00B95BFE" w:rsidRDefault="00AB6186" w:rsidP="00B95BFE">
      <w:pPr>
        <w:spacing w:line="360" w:lineRule="auto"/>
        <w:jc w:val="both"/>
        <w:rPr>
          <w:rFonts w:ascii="Times New Roman" w:hAnsi="Times New Roman" w:cs="Times New Roman"/>
        </w:rPr>
      </w:pPr>
      <w:r w:rsidRPr="00B95BFE">
        <w:rPr>
          <w:rFonts w:ascii="Times New Roman" w:hAnsi="Times New Roman" w:cs="Times New Roman"/>
        </w:rPr>
        <w:t>Lo anterior se estipula en ejercicio del principio de autonomía de la voluntad contractual, conforme al cual las partes están facultadas para autorregular válidamente sus intereses, siempre que no contravengan disposiciones de orden público ni normas imperativas, en apego a la legislación civil sustantiva vigente en la Ciudad de México.</w:t>
      </w:r>
      <w:r w:rsidR="007B3E3A" w:rsidRPr="00B95BFE">
        <w:rPr>
          <w:rFonts w:ascii="Times New Roman" w:hAnsi="Times New Roman" w:cs="Times New Roman"/>
        </w:rPr>
        <w:t xml:space="preserve"> </w:t>
      </w:r>
    </w:p>
    <w:p w14:paraId="7C7C711A" w14:textId="10D1EF56"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CUARTA. HONORARIOS Y FORMA DE PAGO</w:t>
      </w:r>
      <w:r w:rsidR="00F86330" w:rsidRPr="005B5D6E">
        <w:rPr>
          <w:rFonts w:ascii="Times New Roman" w:hAnsi="Times New Roman" w:cs="Times New Roman"/>
          <w:b/>
          <w:bCs/>
          <w:smallCaps/>
          <w:sz w:val="28"/>
        </w:rPr>
        <w:t>.</w:t>
      </w:r>
    </w:p>
    <w:p w14:paraId="34FFE107" w14:textId="37D2FC28" w:rsidR="00AB6186"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rPr>
        <w:t xml:space="preserve">EL CLIENTE pagará a LA CONSULTORA un monto </w:t>
      </w:r>
      <w:r w:rsidRPr="00B95BFE">
        <w:rPr>
          <w:rFonts w:ascii="Times New Roman" w:hAnsi="Times New Roman" w:cs="Times New Roman"/>
          <w:b/>
          <w:bCs/>
        </w:rPr>
        <w:t>fijo y total</w:t>
      </w:r>
      <w:r w:rsidRPr="00B95BFE">
        <w:rPr>
          <w:rFonts w:ascii="Times New Roman" w:hAnsi="Times New Roman" w:cs="Times New Roman"/>
        </w:rPr>
        <w:t xml:space="preserve"> por concepto de los servicios objeto del presente contrato, </w:t>
      </w:r>
      <w:r w:rsidR="009C5A05" w:rsidRPr="00B95BFE">
        <w:rPr>
          <w:rFonts w:ascii="Times New Roman" w:hAnsi="Times New Roman" w:cs="Times New Roman"/>
        </w:rPr>
        <w:t>independientemente del tiempo requerido, la carga de trabajo o el sentido de la resolución que emita la autoridad competente</w:t>
      </w:r>
      <w:r w:rsidR="00AB6186" w:rsidRPr="00B95BFE">
        <w:rPr>
          <w:rFonts w:ascii="Times New Roman" w:hAnsi="Times New Roman" w:cs="Times New Roman"/>
        </w:rPr>
        <w:t>, conforme a las siguientes condiciones:</w:t>
      </w:r>
    </w:p>
    <w:p w14:paraId="10F93096" w14:textId="21C611E5" w:rsidR="0043560E" w:rsidRPr="00B95BFE" w:rsidRDefault="00AB6186" w:rsidP="00B95BFE">
      <w:pPr>
        <w:pStyle w:val="Prrafodelista"/>
        <w:numPr>
          <w:ilvl w:val="0"/>
          <w:numId w:val="19"/>
        </w:numPr>
        <w:spacing w:line="360" w:lineRule="auto"/>
        <w:jc w:val="both"/>
        <w:rPr>
          <w:rFonts w:ascii="Times New Roman" w:hAnsi="Times New Roman" w:cs="Times New Roman"/>
        </w:rPr>
      </w:pPr>
      <w:r w:rsidRPr="00B95BFE">
        <w:rPr>
          <w:rFonts w:ascii="Times New Roman" w:hAnsi="Times New Roman" w:cs="Times New Roman"/>
          <w:b/>
          <w:bCs/>
        </w:rPr>
        <w:t>Ses</w:t>
      </w:r>
      <w:r w:rsidR="00693358" w:rsidRPr="00B95BFE">
        <w:rPr>
          <w:rFonts w:ascii="Times New Roman" w:hAnsi="Times New Roman" w:cs="Times New Roman"/>
          <w:b/>
          <w:bCs/>
        </w:rPr>
        <w:t>enta por ciento (60%)</w:t>
      </w:r>
      <w:r w:rsidR="00693358" w:rsidRPr="00B95BFE">
        <w:rPr>
          <w:rFonts w:ascii="Times New Roman" w:hAnsi="Times New Roman" w:cs="Times New Roman"/>
        </w:rPr>
        <w:t xml:space="preserve"> del total pactado, como </w:t>
      </w:r>
      <w:r w:rsidR="00693358" w:rsidRPr="00B95BFE">
        <w:rPr>
          <w:rFonts w:ascii="Times New Roman" w:hAnsi="Times New Roman" w:cs="Times New Roman"/>
          <w:b/>
          <w:bCs/>
        </w:rPr>
        <w:t>anticipo</w:t>
      </w:r>
      <w:r w:rsidR="00693358" w:rsidRPr="00B95BFE">
        <w:rPr>
          <w:rFonts w:ascii="Times New Roman" w:hAnsi="Times New Roman" w:cs="Times New Roman"/>
        </w:rPr>
        <w:t xml:space="preserve">, </w:t>
      </w:r>
      <w:r w:rsidR="00567363" w:rsidRPr="00B95BFE">
        <w:rPr>
          <w:rFonts w:ascii="Times New Roman" w:hAnsi="Times New Roman" w:cs="Times New Roman"/>
        </w:rPr>
        <w:t>dentro de los tres días hábiles siguientes a la firma del presente contrato</w:t>
      </w:r>
      <w:r w:rsidR="00693358" w:rsidRPr="00B95BFE">
        <w:rPr>
          <w:rFonts w:ascii="Times New Roman" w:hAnsi="Times New Roman" w:cs="Times New Roman"/>
        </w:rPr>
        <w:t>;</w:t>
      </w:r>
    </w:p>
    <w:p w14:paraId="004E6C84" w14:textId="008F3537" w:rsidR="00693358" w:rsidRPr="00B95BFE" w:rsidRDefault="00693358" w:rsidP="00B95BFE">
      <w:pPr>
        <w:pStyle w:val="Prrafodelista"/>
        <w:numPr>
          <w:ilvl w:val="0"/>
          <w:numId w:val="19"/>
        </w:numPr>
        <w:spacing w:line="360" w:lineRule="auto"/>
        <w:jc w:val="both"/>
        <w:rPr>
          <w:rFonts w:ascii="Times New Roman" w:hAnsi="Times New Roman" w:cs="Times New Roman"/>
        </w:rPr>
      </w:pPr>
      <w:r w:rsidRPr="00B95BFE">
        <w:rPr>
          <w:rFonts w:ascii="Times New Roman" w:hAnsi="Times New Roman" w:cs="Times New Roman"/>
          <w:b/>
          <w:bCs/>
        </w:rPr>
        <w:t>C</w:t>
      </w:r>
      <w:r w:rsidR="00AB6186" w:rsidRPr="00B95BFE">
        <w:rPr>
          <w:rFonts w:ascii="Times New Roman" w:hAnsi="Times New Roman" w:cs="Times New Roman"/>
          <w:b/>
          <w:bCs/>
        </w:rPr>
        <w:t>uar</w:t>
      </w:r>
      <w:r w:rsidRPr="00B95BFE">
        <w:rPr>
          <w:rFonts w:ascii="Times New Roman" w:hAnsi="Times New Roman" w:cs="Times New Roman"/>
          <w:b/>
          <w:bCs/>
        </w:rPr>
        <w:t>enta por ciento (40%)</w:t>
      </w:r>
      <w:r w:rsidRPr="00B95BFE">
        <w:rPr>
          <w:rFonts w:ascii="Times New Roman" w:hAnsi="Times New Roman" w:cs="Times New Roman"/>
        </w:rPr>
        <w:t xml:space="preserve"> restante, como </w:t>
      </w:r>
      <w:r w:rsidRPr="00B95BFE">
        <w:rPr>
          <w:rFonts w:ascii="Times New Roman" w:hAnsi="Times New Roman" w:cs="Times New Roman"/>
          <w:b/>
          <w:bCs/>
        </w:rPr>
        <w:t>liquidación</w:t>
      </w:r>
      <w:r w:rsidRPr="00B95BFE">
        <w:rPr>
          <w:rFonts w:ascii="Times New Roman" w:hAnsi="Times New Roman" w:cs="Times New Roman"/>
        </w:rPr>
        <w:t xml:space="preserve">, </w:t>
      </w:r>
      <w:r w:rsidR="009C5A05" w:rsidRPr="00B95BFE">
        <w:rPr>
          <w:rFonts w:ascii="Times New Roman" w:hAnsi="Times New Roman" w:cs="Times New Roman"/>
        </w:rPr>
        <w:t>contra la entrega del acuse de ingreso del trámite o, en su caso, de la resolución emitida por la autoridad competente, según corresponda.</w:t>
      </w:r>
    </w:p>
    <w:p w14:paraId="30C1277D" w14:textId="0573E451" w:rsidR="009C5A05" w:rsidRPr="00B95BFE" w:rsidRDefault="009C5A05" w:rsidP="00B95BFE">
      <w:pPr>
        <w:spacing w:line="360" w:lineRule="auto"/>
        <w:jc w:val="both"/>
        <w:rPr>
          <w:rFonts w:ascii="Times New Roman" w:hAnsi="Times New Roman" w:cs="Times New Roman"/>
        </w:rPr>
      </w:pPr>
      <w:r w:rsidRPr="00B95BFE">
        <w:rPr>
          <w:rFonts w:ascii="Times New Roman" w:hAnsi="Times New Roman" w:cs="Times New Roman"/>
        </w:rPr>
        <w:t xml:space="preserve">El importe total de los honorarios será especificado en el </w:t>
      </w:r>
      <w:r w:rsidRPr="00573948">
        <w:rPr>
          <w:rFonts w:ascii="Times New Roman" w:hAnsi="Times New Roman" w:cs="Times New Roman"/>
          <w:highlight w:val="yellow"/>
        </w:rPr>
        <w:t xml:space="preserve">Anexo </w:t>
      </w:r>
      <w:r w:rsidR="00AE258F" w:rsidRPr="00573948">
        <w:rPr>
          <w:rFonts w:ascii="Times New Roman" w:hAnsi="Times New Roman" w:cs="Times New Roman"/>
          <w:highlight w:val="yellow"/>
        </w:rPr>
        <w:t>I</w:t>
      </w:r>
      <w:r w:rsidRPr="00573948">
        <w:rPr>
          <w:rFonts w:ascii="Times New Roman" w:hAnsi="Times New Roman" w:cs="Times New Roman"/>
          <w:highlight w:val="yellow"/>
        </w:rPr>
        <w:t>V,</w:t>
      </w:r>
      <w:r w:rsidRPr="00B95BFE">
        <w:rPr>
          <w:rFonts w:ascii="Times New Roman" w:hAnsi="Times New Roman" w:cs="Times New Roman"/>
        </w:rPr>
        <w:t xml:space="preserve"> y tendrá el carácter de precio cierto, determinado, no sujeto a revisión unilateral, salvo modificación expresa pactada por escrito entre LAS PARTES.</w:t>
      </w:r>
    </w:p>
    <w:p w14:paraId="7D9D9E19" w14:textId="672926C4" w:rsidR="00693358"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rPr>
        <w:t xml:space="preserve">Los pagos deberán realizarse mediante </w:t>
      </w:r>
      <w:r w:rsidRPr="00B95BFE">
        <w:rPr>
          <w:rFonts w:ascii="Times New Roman" w:hAnsi="Times New Roman" w:cs="Times New Roman"/>
          <w:b/>
          <w:bCs/>
        </w:rPr>
        <w:t>transferencia electrónica</w:t>
      </w:r>
      <w:r w:rsidRPr="00B95BFE">
        <w:rPr>
          <w:rFonts w:ascii="Times New Roman" w:hAnsi="Times New Roman" w:cs="Times New Roman"/>
        </w:rPr>
        <w:t xml:space="preserve">, a la cuenta bancaria señalada por LA CONSULTORA, y se emitirán los comprobantes fiscales correspondientes, </w:t>
      </w:r>
      <w:r w:rsidR="00AB6186" w:rsidRPr="00B95BFE">
        <w:rPr>
          <w:rFonts w:ascii="Times New Roman" w:hAnsi="Times New Roman" w:cs="Times New Roman"/>
        </w:rPr>
        <w:t>de conformidad con el artículo 29 del Código Fiscal de la Federación y las disposiciones aplicables contenidas en la Resolución Miscelánea Fiscal vigente al momento de su emisión.</w:t>
      </w:r>
    </w:p>
    <w:p w14:paraId="22C72CC7" w14:textId="64BAB52A" w:rsidR="00693358"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rPr>
        <w:t xml:space="preserve">En caso de </w:t>
      </w:r>
      <w:r w:rsidRPr="00B95BFE">
        <w:rPr>
          <w:rFonts w:ascii="Times New Roman" w:hAnsi="Times New Roman" w:cs="Times New Roman"/>
          <w:b/>
          <w:bCs/>
        </w:rPr>
        <w:t>mora en el pago</w:t>
      </w:r>
      <w:r w:rsidRPr="00B95BFE">
        <w:rPr>
          <w:rFonts w:ascii="Times New Roman" w:hAnsi="Times New Roman" w:cs="Times New Roman"/>
        </w:rPr>
        <w:t xml:space="preserve">, EL CLIENTE incurrirá en intereses moratorios a razón del </w:t>
      </w:r>
      <w:r w:rsidRPr="00B95BFE">
        <w:rPr>
          <w:rFonts w:ascii="Times New Roman" w:hAnsi="Times New Roman" w:cs="Times New Roman"/>
          <w:b/>
          <w:bCs/>
        </w:rPr>
        <w:t>uno por ciento (1%) mensual sobre saldos insolutos</w:t>
      </w:r>
      <w:r w:rsidRPr="00B95BFE">
        <w:rPr>
          <w:rFonts w:ascii="Times New Roman" w:hAnsi="Times New Roman" w:cs="Times New Roman"/>
        </w:rPr>
        <w:t xml:space="preserve">, </w:t>
      </w:r>
      <w:r w:rsidR="009C5A05" w:rsidRPr="00B95BFE">
        <w:rPr>
          <w:rFonts w:ascii="Times New Roman" w:hAnsi="Times New Roman" w:cs="Times New Roman"/>
        </w:rPr>
        <w:t>sin necesidad de previo requerimiento judicial o extrajudicial,</w:t>
      </w:r>
      <w:r w:rsidRPr="00B95BFE">
        <w:rPr>
          <w:rFonts w:ascii="Times New Roman" w:hAnsi="Times New Roman" w:cs="Times New Roman"/>
        </w:rPr>
        <w:t xml:space="preserve"> y sin perjuicio de que LA CONSULTORA </w:t>
      </w:r>
      <w:r w:rsidR="009C5A05" w:rsidRPr="00B95BFE">
        <w:rPr>
          <w:rFonts w:ascii="Times New Roman" w:hAnsi="Times New Roman" w:cs="Times New Roman"/>
        </w:rPr>
        <w:t xml:space="preserve">esté facultada para suspender, </w:t>
      </w:r>
      <w:r w:rsidR="009C5A05" w:rsidRPr="00B95BFE">
        <w:rPr>
          <w:rFonts w:ascii="Times New Roman" w:hAnsi="Times New Roman" w:cs="Times New Roman"/>
        </w:rPr>
        <w:lastRenderedPageBreak/>
        <w:t>reprogramar o diferir total o parcialmente la prestación del servicio contratado hasta en tanto se regularice el cumplimiento de la obligación.</w:t>
      </w:r>
    </w:p>
    <w:p w14:paraId="6BC07D93" w14:textId="0CC42A82"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QUINTA. OBLIGACIONES DE LAS PARTES</w:t>
      </w:r>
      <w:r w:rsidR="00C02A3D" w:rsidRPr="005B5D6E">
        <w:rPr>
          <w:rFonts w:ascii="Times New Roman" w:hAnsi="Times New Roman" w:cs="Times New Roman"/>
          <w:b/>
          <w:bCs/>
          <w:smallCaps/>
          <w:sz w:val="28"/>
        </w:rPr>
        <w:t>.</w:t>
      </w:r>
    </w:p>
    <w:p w14:paraId="529E6178" w14:textId="77777777"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A. Obligaciones de LA CONSULTORA:</w:t>
      </w:r>
    </w:p>
    <w:p w14:paraId="3F87FABA" w14:textId="77777777" w:rsidR="0043560E" w:rsidRPr="00B95BFE" w:rsidRDefault="00D1292E" w:rsidP="00B95BFE">
      <w:pPr>
        <w:pStyle w:val="Prrafodelista"/>
        <w:numPr>
          <w:ilvl w:val="0"/>
          <w:numId w:val="20"/>
        </w:numPr>
        <w:spacing w:line="360" w:lineRule="auto"/>
        <w:jc w:val="both"/>
        <w:rPr>
          <w:rFonts w:ascii="Times New Roman" w:hAnsi="Times New Roman" w:cs="Times New Roman"/>
        </w:rPr>
      </w:pPr>
      <w:r w:rsidRPr="00B95BFE">
        <w:rPr>
          <w:rFonts w:ascii="Times New Roman" w:hAnsi="Times New Roman" w:cs="Times New Roman"/>
        </w:rPr>
        <w:t>Prestar los servicios objeto del presente contrato con la debida diligencia profesional, con integridad ética, y conforme a las mejores prácticas del sector energético y ambiental, aplicando sus conocimientos técnicos, jurídicos y administrativos de forma responsable y eficiente.</w:t>
      </w:r>
    </w:p>
    <w:p w14:paraId="6C8D2CD8" w14:textId="77777777" w:rsidR="0043560E" w:rsidRPr="00B95BFE" w:rsidRDefault="007B7A84" w:rsidP="00B95BFE">
      <w:pPr>
        <w:pStyle w:val="Prrafodelista"/>
        <w:numPr>
          <w:ilvl w:val="0"/>
          <w:numId w:val="20"/>
        </w:numPr>
        <w:spacing w:line="360" w:lineRule="auto"/>
        <w:jc w:val="both"/>
        <w:rPr>
          <w:rFonts w:ascii="Times New Roman" w:hAnsi="Times New Roman" w:cs="Times New Roman"/>
        </w:rPr>
      </w:pPr>
      <w:r w:rsidRPr="00B95BFE">
        <w:rPr>
          <w:rFonts w:ascii="Times New Roman" w:hAnsi="Times New Roman" w:cs="Times New Roman"/>
        </w:rPr>
        <w:t>Ejecutar todas las actividades necesarias para la adecuada gestión de los trámites contratados, incluyendo el análisis, integración y validación de la documentación; la presentación de solicitudes o escritos; la atención a requerimientos de la autoridad competente; y el seguimiento puntual del procedimiento correspondiente hasta la conclusión formal del mismo</w:t>
      </w:r>
      <w:r w:rsidR="00C80478" w:rsidRPr="00B95BFE">
        <w:rPr>
          <w:rFonts w:ascii="Times New Roman" w:hAnsi="Times New Roman" w:cs="Times New Roman"/>
        </w:rPr>
        <w:t>, en los términos que resulten aplicables</w:t>
      </w:r>
      <w:r w:rsidRPr="00B95BFE">
        <w:rPr>
          <w:rFonts w:ascii="Times New Roman" w:hAnsi="Times New Roman" w:cs="Times New Roman"/>
        </w:rPr>
        <w:t>.</w:t>
      </w:r>
    </w:p>
    <w:p w14:paraId="552FE7A8" w14:textId="77777777" w:rsidR="0043560E" w:rsidRPr="00B95BFE" w:rsidRDefault="00C65122" w:rsidP="00B95BFE">
      <w:pPr>
        <w:pStyle w:val="Prrafodelista"/>
        <w:numPr>
          <w:ilvl w:val="0"/>
          <w:numId w:val="20"/>
        </w:numPr>
        <w:spacing w:line="360" w:lineRule="auto"/>
        <w:jc w:val="both"/>
        <w:rPr>
          <w:rFonts w:ascii="Times New Roman" w:hAnsi="Times New Roman" w:cs="Times New Roman"/>
        </w:rPr>
      </w:pPr>
      <w:r w:rsidRPr="00B95BFE">
        <w:rPr>
          <w:rFonts w:ascii="Times New Roman" w:hAnsi="Times New Roman" w:cs="Times New Roman"/>
        </w:rPr>
        <w:t>Comunicar a EL CLIENTE, de manera clara, veraz y oportuna, cualquier información relevante relacionada con el estado del trámite, incluyendo expresamente la notificación de la resolución definitiva, sea esta favorable</w:t>
      </w:r>
      <w:r w:rsidR="00575989" w:rsidRPr="00B95BFE">
        <w:rPr>
          <w:rFonts w:ascii="Times New Roman" w:hAnsi="Times New Roman" w:cs="Times New Roman"/>
        </w:rPr>
        <w:t>, desfavorable o de cualquier otro</w:t>
      </w:r>
      <w:r w:rsidR="00EC263E" w:rsidRPr="00B95BFE">
        <w:rPr>
          <w:rFonts w:ascii="Times New Roman" w:hAnsi="Times New Roman" w:cs="Times New Roman"/>
        </w:rPr>
        <w:t xml:space="preserve"> tipo.</w:t>
      </w:r>
    </w:p>
    <w:p w14:paraId="2BD53E76" w14:textId="77777777" w:rsidR="0043560E" w:rsidRPr="00B95BFE" w:rsidRDefault="00C65122" w:rsidP="00B95BFE">
      <w:pPr>
        <w:pStyle w:val="Prrafodelista"/>
        <w:numPr>
          <w:ilvl w:val="0"/>
          <w:numId w:val="20"/>
        </w:numPr>
        <w:spacing w:line="360" w:lineRule="auto"/>
        <w:jc w:val="both"/>
        <w:rPr>
          <w:rFonts w:ascii="Times New Roman" w:hAnsi="Times New Roman" w:cs="Times New Roman"/>
        </w:rPr>
      </w:pPr>
      <w:r w:rsidRPr="00B95BFE">
        <w:rPr>
          <w:rFonts w:ascii="Times New Roman" w:hAnsi="Times New Roman" w:cs="Times New Roman"/>
        </w:rPr>
        <w:t>Proporcionar a EL CLIENTE copia digital o física —según se acuerde— de los acuses, oficios, escritos presentados o recibidos, y de toda documentación relevante relacionada con el servicio contratado, salvo que por la naturaleza del procedimiento la entrega de determinados documentos esté sujeta a restricciones legales</w:t>
      </w:r>
      <w:r w:rsidR="00151E03" w:rsidRPr="00B95BFE">
        <w:rPr>
          <w:rFonts w:ascii="Times New Roman" w:hAnsi="Times New Roman" w:cs="Times New Roman"/>
        </w:rPr>
        <w:t>, confidencialidad administrativa o reserva institucional.</w:t>
      </w:r>
    </w:p>
    <w:p w14:paraId="7F0614C4" w14:textId="560F8103" w:rsidR="00693358" w:rsidRPr="00B95BFE" w:rsidRDefault="00693358" w:rsidP="00B95BFE">
      <w:pPr>
        <w:pStyle w:val="Prrafodelista"/>
        <w:numPr>
          <w:ilvl w:val="0"/>
          <w:numId w:val="20"/>
        </w:numPr>
        <w:spacing w:line="360" w:lineRule="auto"/>
        <w:jc w:val="both"/>
        <w:rPr>
          <w:rFonts w:ascii="Times New Roman" w:hAnsi="Times New Roman" w:cs="Times New Roman"/>
        </w:rPr>
      </w:pPr>
      <w:r w:rsidRPr="00B95BFE">
        <w:rPr>
          <w:rFonts w:ascii="Times New Roman" w:hAnsi="Times New Roman" w:cs="Times New Roman"/>
        </w:rPr>
        <w:t xml:space="preserve">Actuar </w:t>
      </w:r>
      <w:r w:rsidR="0034149B" w:rsidRPr="00B95BFE">
        <w:rPr>
          <w:rFonts w:ascii="Times New Roman" w:hAnsi="Times New Roman" w:cs="Times New Roman"/>
        </w:rPr>
        <w:t xml:space="preserve">en todo momento </w:t>
      </w:r>
      <w:r w:rsidRPr="00B95BFE">
        <w:rPr>
          <w:rFonts w:ascii="Times New Roman" w:hAnsi="Times New Roman" w:cs="Times New Roman"/>
        </w:rPr>
        <w:t>con apego a</w:t>
      </w:r>
      <w:r w:rsidR="004A5900" w:rsidRPr="00B95BFE">
        <w:rPr>
          <w:rFonts w:ascii="Times New Roman" w:hAnsi="Times New Roman" w:cs="Times New Roman"/>
        </w:rPr>
        <w:t>l marco jurídico</w:t>
      </w:r>
      <w:r w:rsidRPr="00B95BFE">
        <w:rPr>
          <w:rFonts w:ascii="Times New Roman" w:hAnsi="Times New Roman" w:cs="Times New Roman"/>
        </w:rPr>
        <w:t xml:space="preserve"> aplicable</w:t>
      </w:r>
      <w:r w:rsidR="009635CA" w:rsidRPr="00B95BFE">
        <w:rPr>
          <w:rFonts w:ascii="Times New Roman" w:hAnsi="Times New Roman" w:cs="Times New Roman"/>
        </w:rPr>
        <w:t>, incluyendo la legislación sectorial, ambiental, administrativa y técnica vigente conforme al caso concreto</w:t>
      </w:r>
      <w:r w:rsidRPr="00B95BFE">
        <w:rPr>
          <w:rFonts w:ascii="Times New Roman" w:hAnsi="Times New Roman" w:cs="Times New Roman"/>
        </w:rPr>
        <w:t>.</w:t>
      </w:r>
    </w:p>
    <w:p w14:paraId="27579B17" w14:textId="77777777"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B. Obligaciones de EL CLIENTE:</w:t>
      </w:r>
    </w:p>
    <w:p w14:paraId="22825CAF" w14:textId="77777777" w:rsidR="0043560E" w:rsidRPr="00B95BFE" w:rsidRDefault="007B5C6B" w:rsidP="00B95BFE">
      <w:pPr>
        <w:pStyle w:val="Prrafodelista"/>
        <w:numPr>
          <w:ilvl w:val="0"/>
          <w:numId w:val="21"/>
        </w:numPr>
        <w:spacing w:line="360" w:lineRule="auto"/>
        <w:jc w:val="both"/>
        <w:rPr>
          <w:rFonts w:ascii="Times New Roman" w:hAnsi="Times New Roman" w:cs="Times New Roman"/>
        </w:rPr>
      </w:pPr>
      <w:r w:rsidRPr="00B95BFE">
        <w:rPr>
          <w:rFonts w:ascii="Times New Roman" w:hAnsi="Times New Roman" w:cs="Times New Roman"/>
        </w:rPr>
        <w:t xml:space="preserve">Entregar en forma completa, veraz y oportuna toda la documentación e información requerida por LA CONSULTORA para la adecuada prestación de los servicios contratados, </w:t>
      </w:r>
      <w:r w:rsidRPr="0057566C">
        <w:rPr>
          <w:rFonts w:ascii="Times New Roman" w:hAnsi="Times New Roman" w:cs="Times New Roman"/>
          <w:highlight w:val="yellow"/>
        </w:rPr>
        <w:t>según lo previsto en el Anexo III</w:t>
      </w:r>
      <w:r w:rsidRPr="00B95BFE">
        <w:rPr>
          <w:rFonts w:ascii="Times New Roman" w:hAnsi="Times New Roman" w:cs="Times New Roman"/>
        </w:rPr>
        <w:t xml:space="preserve"> y conforme a las solicitudes específicas que le sean formuladas durante la ejecución del servicio</w:t>
      </w:r>
      <w:r w:rsidR="009312BE" w:rsidRPr="00B95BFE">
        <w:rPr>
          <w:rFonts w:ascii="Times New Roman" w:hAnsi="Times New Roman" w:cs="Times New Roman"/>
        </w:rPr>
        <w:t>, reconociendo que cualquier retraso o imprecisión podrá afectar el desarrollo de las gestiones encomendadas</w:t>
      </w:r>
      <w:r w:rsidR="000E3CFC" w:rsidRPr="00B95BFE">
        <w:rPr>
          <w:rFonts w:ascii="Times New Roman" w:hAnsi="Times New Roman" w:cs="Times New Roman"/>
        </w:rPr>
        <w:t>.</w:t>
      </w:r>
    </w:p>
    <w:p w14:paraId="215EC07D" w14:textId="77777777" w:rsidR="0043560E" w:rsidRPr="00B95BFE" w:rsidRDefault="0020461E" w:rsidP="00B95BFE">
      <w:pPr>
        <w:pStyle w:val="Prrafodelista"/>
        <w:numPr>
          <w:ilvl w:val="0"/>
          <w:numId w:val="21"/>
        </w:numPr>
        <w:spacing w:line="360" w:lineRule="auto"/>
        <w:jc w:val="both"/>
        <w:rPr>
          <w:rFonts w:ascii="Times New Roman" w:hAnsi="Times New Roman" w:cs="Times New Roman"/>
        </w:rPr>
      </w:pPr>
      <w:r w:rsidRPr="00B95BFE">
        <w:rPr>
          <w:rFonts w:ascii="Times New Roman" w:hAnsi="Times New Roman" w:cs="Times New Roman"/>
        </w:rPr>
        <w:lastRenderedPageBreak/>
        <w:t>Colaborar activamente en el cumplimiento de los plazos establecidos por las autoridades, firmando documentos, proporcionando información complementaria o compareciendo cuando así se requiera, dentro de los plazos señalados, y conforme a las instrucciones que reciba de LA CONSULTORA.</w:t>
      </w:r>
    </w:p>
    <w:p w14:paraId="5AE89005" w14:textId="26C39236" w:rsidR="0043560E" w:rsidRPr="00B95BFE" w:rsidRDefault="009B5101" w:rsidP="00B95BFE">
      <w:pPr>
        <w:pStyle w:val="Prrafodelista"/>
        <w:numPr>
          <w:ilvl w:val="0"/>
          <w:numId w:val="21"/>
        </w:numPr>
        <w:spacing w:line="360" w:lineRule="auto"/>
        <w:jc w:val="both"/>
        <w:rPr>
          <w:rFonts w:ascii="Times New Roman" w:hAnsi="Times New Roman" w:cs="Times New Roman"/>
        </w:rPr>
      </w:pPr>
      <w:r w:rsidRPr="00B95BFE">
        <w:rPr>
          <w:rFonts w:ascii="Times New Roman" w:hAnsi="Times New Roman" w:cs="Times New Roman"/>
        </w:rPr>
        <w:t xml:space="preserve">Cubrir puntualmente el pago de los honorarios convenidos, conforme a lo estipulado en la Cláusula Cuarta y el Anexo </w:t>
      </w:r>
      <w:r w:rsidR="00A163C1" w:rsidRPr="00B95BFE">
        <w:rPr>
          <w:rFonts w:ascii="Times New Roman" w:hAnsi="Times New Roman" w:cs="Times New Roman"/>
        </w:rPr>
        <w:t>I</w:t>
      </w:r>
      <w:r w:rsidRPr="00B95BFE">
        <w:rPr>
          <w:rFonts w:ascii="Times New Roman" w:hAnsi="Times New Roman" w:cs="Times New Roman"/>
        </w:rPr>
        <w:t>V, asumiendo que la falta de cumplimiento podrá dar lugar a la suspensión</w:t>
      </w:r>
      <w:r w:rsidR="002C5723" w:rsidRPr="00B95BFE">
        <w:rPr>
          <w:rFonts w:ascii="Times New Roman" w:hAnsi="Times New Roman" w:cs="Times New Roman"/>
        </w:rPr>
        <w:t>,</w:t>
      </w:r>
      <w:r w:rsidRPr="00B95BFE">
        <w:rPr>
          <w:rFonts w:ascii="Times New Roman" w:hAnsi="Times New Roman" w:cs="Times New Roman"/>
        </w:rPr>
        <w:t xml:space="preserve"> reprogramación</w:t>
      </w:r>
      <w:r w:rsidR="002C5723" w:rsidRPr="00B95BFE">
        <w:rPr>
          <w:rFonts w:ascii="Times New Roman" w:hAnsi="Times New Roman" w:cs="Times New Roman"/>
        </w:rPr>
        <w:t xml:space="preserve"> o cancelación</w:t>
      </w:r>
      <w:r w:rsidRPr="00B95BFE">
        <w:rPr>
          <w:rFonts w:ascii="Times New Roman" w:hAnsi="Times New Roman" w:cs="Times New Roman"/>
        </w:rPr>
        <w:t xml:space="preserve"> de los servicios</w:t>
      </w:r>
      <w:r w:rsidR="00F114BA" w:rsidRPr="00B95BFE">
        <w:rPr>
          <w:rFonts w:ascii="Times New Roman" w:hAnsi="Times New Roman" w:cs="Times New Roman"/>
        </w:rPr>
        <w:t>, sin responsabilidad para LA CONSULTORA</w:t>
      </w:r>
      <w:r w:rsidRPr="00B95BFE">
        <w:rPr>
          <w:rFonts w:ascii="Times New Roman" w:hAnsi="Times New Roman" w:cs="Times New Roman"/>
        </w:rPr>
        <w:t>.</w:t>
      </w:r>
    </w:p>
    <w:p w14:paraId="4E4AA330" w14:textId="77777777" w:rsidR="0043560E" w:rsidRPr="00B95BFE" w:rsidRDefault="009B5101" w:rsidP="00B95BFE">
      <w:pPr>
        <w:pStyle w:val="Prrafodelista"/>
        <w:numPr>
          <w:ilvl w:val="0"/>
          <w:numId w:val="21"/>
        </w:numPr>
        <w:spacing w:line="360" w:lineRule="auto"/>
        <w:jc w:val="both"/>
        <w:rPr>
          <w:rFonts w:ascii="Times New Roman" w:hAnsi="Times New Roman" w:cs="Times New Roman"/>
        </w:rPr>
      </w:pPr>
      <w:r w:rsidRPr="00B95BFE">
        <w:rPr>
          <w:rFonts w:ascii="Times New Roman" w:hAnsi="Times New Roman" w:cs="Times New Roman"/>
        </w:rPr>
        <w:t>Informar a LA CONSULTORA de manera oportuna sobre cualquier circunstancia, procedimiento, resolución o requerimiento adicional que pudiera afectar la gestión encomendada, incluyendo comunicaciones recibidas por parte de terceros o autoridades.</w:t>
      </w:r>
    </w:p>
    <w:p w14:paraId="39D799AC" w14:textId="26560D58" w:rsidR="00693358" w:rsidRPr="00B95BFE" w:rsidRDefault="00693358" w:rsidP="00B95BFE">
      <w:pPr>
        <w:pStyle w:val="Prrafodelista"/>
        <w:numPr>
          <w:ilvl w:val="0"/>
          <w:numId w:val="21"/>
        </w:numPr>
        <w:spacing w:line="360" w:lineRule="auto"/>
        <w:jc w:val="both"/>
        <w:rPr>
          <w:rFonts w:ascii="Times New Roman" w:hAnsi="Times New Roman" w:cs="Times New Roman"/>
        </w:rPr>
      </w:pPr>
      <w:r w:rsidRPr="00B95BFE">
        <w:rPr>
          <w:rFonts w:ascii="Times New Roman" w:hAnsi="Times New Roman" w:cs="Times New Roman"/>
        </w:rPr>
        <w:t xml:space="preserve">Abstenerse de realizar actos que </w:t>
      </w:r>
      <w:r w:rsidR="00D003DC" w:rsidRPr="00B95BFE">
        <w:rPr>
          <w:rFonts w:ascii="Times New Roman" w:hAnsi="Times New Roman" w:cs="Times New Roman"/>
        </w:rPr>
        <w:t>entorpezcan</w:t>
      </w:r>
      <w:r w:rsidR="00DE3C50" w:rsidRPr="00B95BFE">
        <w:rPr>
          <w:rFonts w:ascii="Times New Roman" w:hAnsi="Times New Roman" w:cs="Times New Roman"/>
        </w:rPr>
        <w:t>,</w:t>
      </w:r>
      <w:r w:rsidRPr="00B95BFE">
        <w:rPr>
          <w:rFonts w:ascii="Times New Roman" w:hAnsi="Times New Roman" w:cs="Times New Roman"/>
        </w:rPr>
        <w:t xml:space="preserve"> dificulten</w:t>
      </w:r>
      <w:r w:rsidR="00DE3C50" w:rsidRPr="00B95BFE">
        <w:rPr>
          <w:rFonts w:ascii="Times New Roman" w:hAnsi="Times New Roman" w:cs="Times New Roman"/>
        </w:rPr>
        <w:t xml:space="preserve"> o contravengan</w:t>
      </w:r>
      <w:r w:rsidRPr="00B95BFE">
        <w:rPr>
          <w:rFonts w:ascii="Times New Roman" w:hAnsi="Times New Roman" w:cs="Times New Roman"/>
        </w:rPr>
        <w:t xml:space="preserve"> la </w:t>
      </w:r>
      <w:r w:rsidR="00DE3C50" w:rsidRPr="00B95BFE">
        <w:rPr>
          <w:rFonts w:ascii="Times New Roman" w:hAnsi="Times New Roman" w:cs="Times New Roman"/>
        </w:rPr>
        <w:t>adecuada</w:t>
      </w:r>
      <w:r w:rsidRPr="00B95BFE">
        <w:rPr>
          <w:rFonts w:ascii="Times New Roman" w:hAnsi="Times New Roman" w:cs="Times New Roman"/>
        </w:rPr>
        <w:t xml:space="preserve"> ejecución de los servicios contratados</w:t>
      </w:r>
      <w:r w:rsidR="009C07A3" w:rsidRPr="00B95BFE">
        <w:rPr>
          <w:rFonts w:ascii="Times New Roman" w:hAnsi="Times New Roman" w:cs="Times New Roman"/>
        </w:rPr>
        <w:t>, ya sea por acción u omisión</w:t>
      </w:r>
      <w:r w:rsidRPr="00B95BFE">
        <w:rPr>
          <w:rFonts w:ascii="Times New Roman" w:hAnsi="Times New Roman" w:cs="Times New Roman"/>
        </w:rPr>
        <w:t>.</w:t>
      </w:r>
    </w:p>
    <w:p w14:paraId="6FC1C979" w14:textId="454FEEB5" w:rsidR="00693358" w:rsidRPr="00B95BFE" w:rsidRDefault="009C07A3" w:rsidP="00B95BFE">
      <w:pPr>
        <w:spacing w:line="360" w:lineRule="auto"/>
        <w:jc w:val="both"/>
        <w:rPr>
          <w:rFonts w:ascii="Times New Roman" w:hAnsi="Times New Roman" w:cs="Times New Roman"/>
        </w:rPr>
      </w:pPr>
      <w:r w:rsidRPr="00B95BFE">
        <w:rPr>
          <w:rFonts w:ascii="Times New Roman" w:hAnsi="Times New Roman" w:cs="Times New Roman"/>
        </w:rPr>
        <w:t>La omisión o incumplimiento por cualquiera de LAS PARTES en el cumplimiento de sus respectivas obligaciones dará lugar a la responsabilidad que legalmente corresponda, en los términos del artículo 2104 del Código Civil para el Distrito Federal (hoy Ciudad de México), sin perjuicio de lo dispuesto en las demás disposiciones aplicables en materia de responsabilidad contractual.</w:t>
      </w:r>
    </w:p>
    <w:p w14:paraId="785B1D91" w14:textId="74E3AC50"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SEXTA. CONFIDENCIALIDAD</w:t>
      </w:r>
      <w:r w:rsidR="000B3166" w:rsidRPr="005B5D6E">
        <w:rPr>
          <w:rFonts w:ascii="Times New Roman" w:hAnsi="Times New Roman" w:cs="Times New Roman"/>
          <w:b/>
          <w:bCs/>
          <w:smallCaps/>
          <w:sz w:val="28"/>
        </w:rPr>
        <w:t>.</w:t>
      </w:r>
    </w:p>
    <w:p w14:paraId="2B661138" w14:textId="04919D93" w:rsidR="00C53C2D"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rPr>
        <w:t xml:space="preserve">LAS PARTES se obligan a mantener en estricta confidencialidad toda la información, documentación, estrategias, opiniones legales, datos técnicos </w:t>
      </w:r>
      <w:r w:rsidR="00C53C2D" w:rsidRPr="00B95BFE">
        <w:rPr>
          <w:rFonts w:ascii="Times New Roman" w:hAnsi="Times New Roman" w:cs="Times New Roman"/>
        </w:rPr>
        <w:t>operativos y comerciales, así como cualquier otro elemento tangible o intangible que derive directa o indirectamente de la ejecución del presente contrato, y que no sea de conocimiento público o de acceso general conforme a la normatividad aplicable.</w:t>
      </w:r>
    </w:p>
    <w:p w14:paraId="3428CD56" w14:textId="02D086FE" w:rsidR="00C53C2D" w:rsidRPr="00B95BFE" w:rsidRDefault="00C53C2D" w:rsidP="00B95BFE">
      <w:pPr>
        <w:spacing w:line="360" w:lineRule="auto"/>
        <w:jc w:val="both"/>
        <w:rPr>
          <w:rFonts w:ascii="Times New Roman" w:hAnsi="Times New Roman" w:cs="Times New Roman"/>
        </w:rPr>
      </w:pPr>
      <w:r w:rsidRPr="00B95BFE">
        <w:rPr>
          <w:rFonts w:ascii="Times New Roman" w:hAnsi="Times New Roman" w:cs="Times New Roman"/>
        </w:rPr>
        <w:t>Esta obligación será exigible independientemente del medio en que la información haya sido proporcionada —oral, escrita, digital o de cualquier otra naturaleza—, así como del soporte utilizado para su almacenamiento, transmisión o reproducción.</w:t>
      </w:r>
    </w:p>
    <w:p w14:paraId="49896FF1" w14:textId="3F654631" w:rsidR="00C53C2D" w:rsidRPr="00B95BFE" w:rsidRDefault="00C53C2D" w:rsidP="00B95BFE">
      <w:pPr>
        <w:spacing w:line="360" w:lineRule="auto"/>
        <w:jc w:val="both"/>
        <w:rPr>
          <w:rFonts w:ascii="Times New Roman" w:hAnsi="Times New Roman" w:cs="Times New Roman"/>
        </w:rPr>
      </w:pPr>
      <w:r w:rsidRPr="00B95BFE">
        <w:rPr>
          <w:rFonts w:ascii="Times New Roman" w:hAnsi="Times New Roman" w:cs="Times New Roman"/>
        </w:rPr>
        <w:t xml:space="preserve">Dicha obligación se mantendrá vigente durante la duración del contrato y por un periodo de cinco años posteriores a su terminación, independientemente de la causa de su conclusión, sin </w:t>
      </w:r>
      <w:r w:rsidRPr="00B95BFE">
        <w:rPr>
          <w:rFonts w:ascii="Times New Roman" w:hAnsi="Times New Roman" w:cs="Times New Roman"/>
        </w:rPr>
        <w:lastRenderedPageBreak/>
        <w:t>que ello implique pago adicional o contraprestación alguna, ni condicione su exigibilidad a procedimiento judicial previo</w:t>
      </w:r>
      <w:r w:rsidR="00A45B44" w:rsidRPr="00B95BFE">
        <w:rPr>
          <w:rFonts w:ascii="Times New Roman" w:hAnsi="Times New Roman" w:cs="Times New Roman"/>
        </w:rPr>
        <w:t>, administrativo</w:t>
      </w:r>
      <w:r w:rsidR="009943F0" w:rsidRPr="00B95BFE">
        <w:rPr>
          <w:rFonts w:ascii="Times New Roman" w:hAnsi="Times New Roman" w:cs="Times New Roman"/>
        </w:rPr>
        <w:t xml:space="preserve"> o arbitral.</w:t>
      </w:r>
    </w:p>
    <w:p w14:paraId="4617283E" w14:textId="16C90EB6" w:rsidR="00C53C2D" w:rsidRPr="00B95BFE" w:rsidRDefault="00C53C2D" w:rsidP="00B95BFE">
      <w:pPr>
        <w:spacing w:line="360" w:lineRule="auto"/>
        <w:jc w:val="both"/>
        <w:rPr>
          <w:rFonts w:ascii="Times New Roman" w:hAnsi="Times New Roman" w:cs="Times New Roman"/>
        </w:rPr>
      </w:pPr>
      <w:r w:rsidRPr="00B95BFE">
        <w:rPr>
          <w:rFonts w:ascii="Times New Roman" w:hAnsi="Times New Roman" w:cs="Times New Roman"/>
        </w:rPr>
        <w:t>Queda expresamente prohibido a LAS PARTES divulgar, reproducir, compartir, transmitir, modificar, ceder o utilizar la información confidencial para fines distintos a los expresamente previstos en este contrato, salvo autorización previa, expresa y por escrito de la parte titular de dicha información.</w:t>
      </w:r>
    </w:p>
    <w:p w14:paraId="31939BB8" w14:textId="5D9AD605" w:rsidR="00C53C2D" w:rsidRPr="00B95BFE" w:rsidRDefault="00C53C2D" w:rsidP="00B95BFE">
      <w:pPr>
        <w:spacing w:line="360" w:lineRule="auto"/>
        <w:jc w:val="both"/>
        <w:rPr>
          <w:rFonts w:ascii="Times New Roman" w:hAnsi="Times New Roman" w:cs="Times New Roman"/>
        </w:rPr>
      </w:pPr>
      <w:r w:rsidRPr="00B95BFE">
        <w:rPr>
          <w:rFonts w:ascii="Times New Roman" w:hAnsi="Times New Roman" w:cs="Times New Roman"/>
        </w:rPr>
        <w:t>Asimismo, LAS PARTES se obligan a implementar medidas</w:t>
      </w:r>
      <w:r w:rsidR="009943F0" w:rsidRPr="00B95BFE">
        <w:rPr>
          <w:rFonts w:ascii="Times New Roman" w:hAnsi="Times New Roman" w:cs="Times New Roman"/>
        </w:rPr>
        <w:t xml:space="preserve"> técnicas, organizativas y jurídicas</w:t>
      </w:r>
      <w:r w:rsidRPr="00B95BFE">
        <w:rPr>
          <w:rFonts w:ascii="Times New Roman" w:hAnsi="Times New Roman" w:cs="Times New Roman"/>
        </w:rPr>
        <w:t xml:space="preserve"> razonables de protección y resguardo que eviten el uso indebido, pérdida, filtración</w:t>
      </w:r>
      <w:r w:rsidR="00DF0085" w:rsidRPr="00B95BFE">
        <w:rPr>
          <w:rFonts w:ascii="Times New Roman" w:hAnsi="Times New Roman" w:cs="Times New Roman"/>
        </w:rPr>
        <w:t>,</w:t>
      </w:r>
      <w:r w:rsidRPr="00B95BFE">
        <w:rPr>
          <w:rFonts w:ascii="Times New Roman" w:hAnsi="Times New Roman" w:cs="Times New Roman"/>
        </w:rPr>
        <w:t xml:space="preserve"> acceso no autorizado a la información clasificada como confidencial</w:t>
      </w:r>
      <w:r w:rsidR="00DF0085" w:rsidRPr="00B95BFE">
        <w:rPr>
          <w:rFonts w:ascii="Times New Roman" w:hAnsi="Times New Roman" w:cs="Times New Roman"/>
        </w:rPr>
        <w:t>, o su revelación accidental o intencionada, por cualquier medio.</w:t>
      </w:r>
    </w:p>
    <w:p w14:paraId="0247D10A" w14:textId="09A85321" w:rsidR="00693358" w:rsidRPr="00B95BFE" w:rsidRDefault="004F73DB" w:rsidP="00B95BFE">
      <w:pPr>
        <w:spacing w:line="360" w:lineRule="auto"/>
        <w:jc w:val="both"/>
        <w:rPr>
          <w:rFonts w:ascii="Times New Roman" w:hAnsi="Times New Roman" w:cs="Times New Roman"/>
        </w:rPr>
      </w:pPr>
      <w:r w:rsidRPr="00B95BFE">
        <w:rPr>
          <w:rFonts w:ascii="Times New Roman" w:hAnsi="Times New Roman" w:cs="Times New Roman"/>
        </w:rPr>
        <w:t xml:space="preserve">El incumplimiento de esta cláusula dará lugar a las responsabilidades legales correspondientes, incluyendo la indemnización por daños y perjuicios conforme a lo dispuesto en el artículo 2110 del Código Civil para el Distrito Federal (hoy Ciudad de México), así como lo previsto en la Ley Federal de Protección de Datos Personales en Posesión de los Particulares, la Ley Federal de Protección a la Propiedad Industrial, y demás </w:t>
      </w:r>
      <w:r w:rsidR="00813BEF" w:rsidRPr="00B95BFE">
        <w:rPr>
          <w:rFonts w:ascii="Times New Roman" w:hAnsi="Times New Roman" w:cs="Times New Roman"/>
        </w:rPr>
        <w:t>ordenamientos</w:t>
      </w:r>
      <w:r w:rsidRPr="00B95BFE">
        <w:rPr>
          <w:rFonts w:ascii="Times New Roman" w:hAnsi="Times New Roman" w:cs="Times New Roman"/>
        </w:rPr>
        <w:t xml:space="preserve"> aplicables</w:t>
      </w:r>
      <w:r w:rsidR="00813BEF" w:rsidRPr="00B95BFE">
        <w:rPr>
          <w:rFonts w:ascii="Times New Roman" w:hAnsi="Times New Roman" w:cs="Times New Roman"/>
        </w:rPr>
        <w:t xml:space="preserve"> en la materia</w:t>
      </w:r>
      <w:r w:rsidRPr="00B95BFE">
        <w:rPr>
          <w:rFonts w:ascii="Times New Roman" w:hAnsi="Times New Roman" w:cs="Times New Roman"/>
        </w:rPr>
        <w:t>.</w:t>
      </w:r>
    </w:p>
    <w:p w14:paraId="1B54208A" w14:textId="2A94C515"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SÉPTIMA. SUBCONTRATACIÓN Y PARTICIPACIÓN DE TERCEROS</w:t>
      </w:r>
      <w:r w:rsidR="00A92100" w:rsidRPr="005B5D6E">
        <w:rPr>
          <w:rFonts w:ascii="Times New Roman" w:hAnsi="Times New Roman" w:cs="Times New Roman"/>
          <w:b/>
          <w:bCs/>
          <w:smallCaps/>
          <w:sz w:val="28"/>
        </w:rPr>
        <w:t>.</w:t>
      </w:r>
    </w:p>
    <w:p w14:paraId="47667853" w14:textId="09C76110" w:rsidR="00C92DC5" w:rsidRPr="00B95BFE" w:rsidRDefault="00C92DC5" w:rsidP="00B95BFE">
      <w:pPr>
        <w:spacing w:line="360" w:lineRule="auto"/>
        <w:jc w:val="both"/>
        <w:rPr>
          <w:rFonts w:ascii="Times New Roman" w:hAnsi="Times New Roman" w:cs="Times New Roman"/>
        </w:rPr>
      </w:pPr>
      <w:r w:rsidRPr="00B95BFE">
        <w:rPr>
          <w:rFonts w:ascii="Times New Roman" w:hAnsi="Times New Roman" w:cs="Times New Roman"/>
        </w:rPr>
        <w:t>LA CONSULTORA podrá, sin requerir autorización previa</w:t>
      </w:r>
      <w:r w:rsidR="004F2E61" w:rsidRPr="00B95BFE">
        <w:rPr>
          <w:rFonts w:ascii="Times New Roman" w:hAnsi="Times New Roman" w:cs="Times New Roman"/>
        </w:rPr>
        <w:t xml:space="preserve"> por parte de EL CLIENTE</w:t>
      </w:r>
      <w:r w:rsidRPr="00B95BFE">
        <w:rPr>
          <w:rFonts w:ascii="Times New Roman" w:hAnsi="Times New Roman" w:cs="Times New Roman"/>
        </w:rPr>
        <w:t>, subcontratar o auxiliarse de terceros profesionales, personas físicas o morales, para la correcta ejecución de los servicios objeto de este contrato, siempre que dichos terceros</w:t>
      </w:r>
      <w:r w:rsidR="00892639" w:rsidRPr="00B95BFE">
        <w:rPr>
          <w:rFonts w:ascii="Times New Roman" w:hAnsi="Times New Roman" w:cs="Times New Roman"/>
        </w:rPr>
        <w:t xml:space="preserve"> acrediten fehacientemente</w:t>
      </w:r>
      <w:r w:rsidRPr="00B95BFE">
        <w:rPr>
          <w:rFonts w:ascii="Times New Roman" w:hAnsi="Times New Roman" w:cs="Times New Roman"/>
        </w:rPr>
        <w:t xml:space="preserve"> la capacidad, experiencia y especialización requeridas</w:t>
      </w:r>
      <w:r w:rsidR="00892639" w:rsidRPr="00B95BFE">
        <w:rPr>
          <w:rFonts w:ascii="Times New Roman" w:hAnsi="Times New Roman" w:cs="Times New Roman"/>
        </w:rPr>
        <w:t xml:space="preserve"> para la actividad</w:t>
      </w:r>
      <w:r w:rsidR="0046527F" w:rsidRPr="00B95BFE">
        <w:rPr>
          <w:rFonts w:ascii="Times New Roman" w:hAnsi="Times New Roman" w:cs="Times New Roman"/>
        </w:rPr>
        <w:t xml:space="preserve"> específica que les sea encomendada</w:t>
      </w:r>
      <w:r w:rsidRPr="00B95BFE">
        <w:rPr>
          <w:rFonts w:ascii="Times New Roman" w:hAnsi="Times New Roman" w:cs="Times New Roman"/>
        </w:rPr>
        <w:t>.</w:t>
      </w:r>
    </w:p>
    <w:p w14:paraId="732A9499" w14:textId="08F74EE2" w:rsidR="00C92DC5" w:rsidRPr="00B95BFE" w:rsidRDefault="00C92DC5" w:rsidP="00B95BFE">
      <w:pPr>
        <w:spacing w:line="360" w:lineRule="auto"/>
        <w:jc w:val="both"/>
        <w:rPr>
          <w:rFonts w:ascii="Times New Roman" w:hAnsi="Times New Roman" w:cs="Times New Roman"/>
        </w:rPr>
      </w:pPr>
      <w:r w:rsidRPr="00B95BFE">
        <w:rPr>
          <w:rFonts w:ascii="Times New Roman" w:hAnsi="Times New Roman" w:cs="Times New Roman"/>
        </w:rPr>
        <w:t>No obstante, LA CONSULTORA</w:t>
      </w:r>
      <w:r w:rsidR="0046527F" w:rsidRPr="00B95BFE">
        <w:rPr>
          <w:rFonts w:ascii="Times New Roman" w:hAnsi="Times New Roman" w:cs="Times New Roman"/>
        </w:rPr>
        <w:t xml:space="preserve"> asumirá plena y exclusiva</w:t>
      </w:r>
      <w:r w:rsidRPr="00B95BFE">
        <w:rPr>
          <w:rFonts w:ascii="Times New Roman" w:hAnsi="Times New Roman" w:cs="Times New Roman"/>
        </w:rPr>
        <w:t xml:space="preserve"> responsab</w:t>
      </w:r>
      <w:r w:rsidR="0046527F" w:rsidRPr="00B95BFE">
        <w:rPr>
          <w:rFonts w:ascii="Times New Roman" w:hAnsi="Times New Roman" w:cs="Times New Roman"/>
        </w:rPr>
        <w:t>ilidad</w:t>
      </w:r>
      <w:r w:rsidRPr="00B95BFE">
        <w:rPr>
          <w:rFonts w:ascii="Times New Roman" w:hAnsi="Times New Roman" w:cs="Times New Roman"/>
        </w:rPr>
        <w:t xml:space="preserve"> frente a EL CLIENTE respecto del cumplimiento de las obligaciones contractuales, sin que la participación de terceros implique</w:t>
      </w:r>
      <w:r w:rsidR="00B04F11" w:rsidRPr="00B95BFE">
        <w:rPr>
          <w:rFonts w:ascii="Times New Roman" w:hAnsi="Times New Roman" w:cs="Times New Roman"/>
        </w:rPr>
        <w:t>, en ningún caso,</w:t>
      </w:r>
      <w:r w:rsidRPr="00B95BFE">
        <w:rPr>
          <w:rFonts w:ascii="Times New Roman" w:hAnsi="Times New Roman" w:cs="Times New Roman"/>
        </w:rPr>
        <w:t xml:space="preserve"> responsabilidad directa, solidaria o subsidiaria para EL CLIENTE.</w:t>
      </w:r>
    </w:p>
    <w:p w14:paraId="109D25DC" w14:textId="5B1489DE" w:rsidR="00C92DC5" w:rsidRPr="00B95BFE" w:rsidRDefault="00C92DC5" w:rsidP="00B95BFE">
      <w:pPr>
        <w:spacing w:line="360" w:lineRule="auto"/>
        <w:jc w:val="both"/>
        <w:rPr>
          <w:rFonts w:ascii="Times New Roman" w:hAnsi="Times New Roman" w:cs="Times New Roman"/>
        </w:rPr>
      </w:pPr>
      <w:r w:rsidRPr="00B95BFE">
        <w:rPr>
          <w:rFonts w:ascii="Times New Roman" w:hAnsi="Times New Roman" w:cs="Times New Roman"/>
        </w:rPr>
        <w:t xml:space="preserve">LA CONSULTORA se compromete a garantizar que dichos terceros cumplan con los mismos estándares de confidencialidad, ética y diligencia profesional establecidos en este contrato, </w:t>
      </w:r>
      <w:r w:rsidR="00B04F11" w:rsidRPr="00B95BFE">
        <w:rPr>
          <w:rFonts w:ascii="Times New Roman" w:hAnsi="Times New Roman" w:cs="Times New Roman"/>
        </w:rPr>
        <w:lastRenderedPageBreak/>
        <w:t>obligándose a formalizar</w:t>
      </w:r>
      <w:r w:rsidR="00507873" w:rsidRPr="00B95BFE">
        <w:rPr>
          <w:rFonts w:ascii="Times New Roman" w:hAnsi="Times New Roman" w:cs="Times New Roman"/>
        </w:rPr>
        <w:t xml:space="preserve"> con ellos convenios adecuados o cláusulas contractuales </w:t>
      </w:r>
      <w:r w:rsidRPr="00B95BFE">
        <w:rPr>
          <w:rFonts w:ascii="Times New Roman" w:hAnsi="Times New Roman" w:cs="Times New Roman"/>
        </w:rPr>
        <w:t xml:space="preserve">vinculantes </w:t>
      </w:r>
      <w:r w:rsidR="00BD01FE" w:rsidRPr="00B95BFE">
        <w:rPr>
          <w:rFonts w:ascii="Times New Roman" w:hAnsi="Times New Roman" w:cs="Times New Roman"/>
        </w:rPr>
        <w:t>que aseguren dicha observancia</w:t>
      </w:r>
      <w:r w:rsidRPr="00B95BFE">
        <w:rPr>
          <w:rFonts w:ascii="Times New Roman" w:hAnsi="Times New Roman" w:cs="Times New Roman"/>
        </w:rPr>
        <w:t>.</w:t>
      </w:r>
    </w:p>
    <w:p w14:paraId="1CBD128A" w14:textId="6E2960A9" w:rsidR="00693358" w:rsidRPr="00B95BFE" w:rsidRDefault="00C92DC5" w:rsidP="00B95BFE">
      <w:pPr>
        <w:spacing w:line="360" w:lineRule="auto"/>
        <w:jc w:val="both"/>
        <w:rPr>
          <w:rFonts w:ascii="Times New Roman" w:hAnsi="Times New Roman" w:cs="Times New Roman"/>
        </w:rPr>
      </w:pPr>
      <w:r w:rsidRPr="00B95BFE">
        <w:rPr>
          <w:rFonts w:ascii="Times New Roman" w:hAnsi="Times New Roman" w:cs="Times New Roman"/>
        </w:rPr>
        <w:t>Esta facultad se encuentra respaldada por el principio de autonomía de la voluntad contractual, entendido como la libertad</w:t>
      </w:r>
      <w:r w:rsidR="00BD01FE" w:rsidRPr="00B95BFE">
        <w:rPr>
          <w:rFonts w:ascii="Times New Roman" w:hAnsi="Times New Roman" w:cs="Times New Roman"/>
        </w:rPr>
        <w:t xml:space="preserve"> jurídica</w:t>
      </w:r>
      <w:r w:rsidRPr="00B95BFE">
        <w:rPr>
          <w:rFonts w:ascii="Times New Roman" w:hAnsi="Times New Roman" w:cs="Times New Roman"/>
        </w:rPr>
        <w:t xml:space="preserve"> de las partes para autorregular</w:t>
      </w:r>
      <w:r w:rsidR="00F51479" w:rsidRPr="00B95BFE">
        <w:rPr>
          <w:rFonts w:ascii="Times New Roman" w:hAnsi="Times New Roman" w:cs="Times New Roman"/>
        </w:rPr>
        <w:t xml:space="preserve"> sus intereses dentro de los límites del orden público y de las disposiciones imperativas</w:t>
      </w:r>
      <w:r w:rsidRPr="00B95BFE">
        <w:rPr>
          <w:rFonts w:ascii="Times New Roman" w:hAnsi="Times New Roman" w:cs="Times New Roman"/>
        </w:rPr>
        <w:t>, conforme a los artículos 1796 y 1832 del Código Civil para el Distrito Federal (hoy Ciudad de México).</w:t>
      </w:r>
    </w:p>
    <w:p w14:paraId="1C7CED8F" w14:textId="65FC778E"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OCTAVA. NO EXCLUSIVIDAD Y SERVICIOS ADICIONALES</w:t>
      </w:r>
      <w:r w:rsidR="00247AE1" w:rsidRPr="005B5D6E">
        <w:rPr>
          <w:rFonts w:ascii="Times New Roman" w:hAnsi="Times New Roman" w:cs="Times New Roman"/>
          <w:b/>
          <w:bCs/>
          <w:smallCaps/>
          <w:sz w:val="28"/>
        </w:rPr>
        <w:t>.</w:t>
      </w:r>
    </w:p>
    <w:p w14:paraId="09994254" w14:textId="473F7CF3" w:rsidR="00C3667F" w:rsidRPr="00B95BFE" w:rsidRDefault="00C3667F" w:rsidP="00B95BFE">
      <w:pPr>
        <w:spacing w:line="360" w:lineRule="auto"/>
        <w:jc w:val="both"/>
        <w:rPr>
          <w:rFonts w:ascii="Times New Roman" w:hAnsi="Times New Roman" w:cs="Times New Roman"/>
        </w:rPr>
      </w:pPr>
      <w:r w:rsidRPr="00B95BFE">
        <w:rPr>
          <w:rFonts w:ascii="Times New Roman" w:hAnsi="Times New Roman" w:cs="Times New Roman"/>
        </w:rPr>
        <w:t>El presente contrato no establece una relación de exclusividad entre LAS PARTES, por lo que LA CONSULTORA podrá prestar servicios similares a terceros, sin que ello constituya conflicto de interés, siempre que se salvaguarde la confidencialidad y no se menoscabe la calidad del servicio brindado a EL CLIENTE.</w:t>
      </w:r>
    </w:p>
    <w:p w14:paraId="206CC2C7" w14:textId="284C9A6E" w:rsidR="00C3667F" w:rsidRPr="00B95BFE" w:rsidRDefault="00C3667F" w:rsidP="00B95BFE">
      <w:pPr>
        <w:spacing w:line="360" w:lineRule="auto"/>
        <w:jc w:val="both"/>
        <w:rPr>
          <w:rFonts w:ascii="Times New Roman" w:hAnsi="Times New Roman" w:cs="Times New Roman"/>
        </w:rPr>
      </w:pPr>
      <w:r w:rsidRPr="00B95BFE">
        <w:rPr>
          <w:rFonts w:ascii="Times New Roman" w:hAnsi="Times New Roman" w:cs="Times New Roman"/>
        </w:rPr>
        <w:t>Cualquier servicio adicional, asesoría específica o gestión no contemplada en el objeto y alcance inicial del contrato, deberá ser solicitada expresamente por EL CLIENTE y aceptada por escrito por LA CONSULTORA, mediante Anexo Complementario o modificación contractual suscrita por ambas partes.</w:t>
      </w:r>
    </w:p>
    <w:p w14:paraId="42C883F7" w14:textId="66BC4C5E" w:rsidR="00693358" w:rsidRPr="00B95BFE" w:rsidRDefault="00C3667F" w:rsidP="00B95BFE">
      <w:pPr>
        <w:spacing w:line="360" w:lineRule="auto"/>
        <w:jc w:val="both"/>
        <w:rPr>
          <w:rFonts w:ascii="Times New Roman" w:hAnsi="Times New Roman" w:cs="Times New Roman"/>
        </w:rPr>
      </w:pPr>
      <w:r w:rsidRPr="00B95BFE">
        <w:rPr>
          <w:rFonts w:ascii="Times New Roman" w:hAnsi="Times New Roman" w:cs="Times New Roman"/>
        </w:rPr>
        <w:t>Dichos servicios adicionales no se considerarán parte de la contraprestación originalmente pactada, y darán lugar a la negociación de honorarios independientes, conforme a su complejidad, valor y tiempo estimado de ejecución.</w:t>
      </w:r>
    </w:p>
    <w:p w14:paraId="217B856E" w14:textId="5D88D912"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NOVENA. CUMPLIMIENTO REGULATORIO, LEGAL Y AMBIENTAL</w:t>
      </w:r>
      <w:r w:rsidR="00247AE1" w:rsidRPr="005B5D6E">
        <w:rPr>
          <w:rFonts w:ascii="Times New Roman" w:hAnsi="Times New Roman" w:cs="Times New Roman"/>
          <w:b/>
          <w:bCs/>
          <w:smallCaps/>
          <w:sz w:val="28"/>
        </w:rPr>
        <w:t>.</w:t>
      </w:r>
    </w:p>
    <w:p w14:paraId="1ABA999D" w14:textId="77777777" w:rsidR="00693358" w:rsidRPr="00B95BFE" w:rsidRDefault="00693358" w:rsidP="00B95BFE">
      <w:pPr>
        <w:spacing w:line="360" w:lineRule="auto"/>
        <w:jc w:val="both"/>
        <w:rPr>
          <w:rFonts w:ascii="Times New Roman" w:hAnsi="Times New Roman" w:cs="Times New Roman"/>
        </w:rPr>
      </w:pPr>
      <w:r w:rsidRPr="00B95BFE">
        <w:rPr>
          <w:rFonts w:ascii="Times New Roman" w:hAnsi="Times New Roman" w:cs="Times New Roman"/>
        </w:rPr>
        <w:t>LAS PARTES reconocen la importancia de actuar dentro del marco de la legalidad y el cumplimiento normativo en materia energética, administrativa y ambiental. Por tanto, se obligan a:</w:t>
      </w:r>
    </w:p>
    <w:p w14:paraId="773C8569" w14:textId="32D4772A" w:rsidR="00EC2495" w:rsidRPr="00B95BFE" w:rsidRDefault="0007602B" w:rsidP="00B95BFE">
      <w:pPr>
        <w:pStyle w:val="Prrafodelista"/>
        <w:numPr>
          <w:ilvl w:val="0"/>
          <w:numId w:val="22"/>
        </w:numPr>
        <w:spacing w:line="360" w:lineRule="auto"/>
        <w:jc w:val="both"/>
        <w:rPr>
          <w:rFonts w:ascii="Times New Roman" w:hAnsi="Times New Roman" w:cs="Times New Roman"/>
        </w:rPr>
      </w:pPr>
      <w:r w:rsidRPr="00B95BFE">
        <w:rPr>
          <w:rFonts w:ascii="Times New Roman" w:hAnsi="Times New Roman" w:cs="Times New Roman"/>
        </w:rPr>
        <w:t>Observar y respetar lo dispuesto en las leyes, reglamentos, normas oficiales mexicanas, criterios técnicos y lineamientos emitidos por las autoridades competentes</w:t>
      </w:r>
      <w:r w:rsidR="00132996" w:rsidRPr="00B95BFE">
        <w:rPr>
          <w:rFonts w:ascii="Times New Roman" w:hAnsi="Times New Roman" w:cs="Times New Roman"/>
        </w:rPr>
        <w:t>, según resulten aplicables al caso concreto</w:t>
      </w:r>
      <w:r w:rsidRPr="00B95BFE">
        <w:rPr>
          <w:rFonts w:ascii="Times New Roman" w:hAnsi="Times New Roman" w:cs="Times New Roman"/>
        </w:rPr>
        <w:t>.</w:t>
      </w:r>
      <w:r w:rsidR="00EC2495" w:rsidRPr="00B95BFE">
        <w:rPr>
          <w:rFonts w:ascii="Times New Roman" w:hAnsi="Times New Roman" w:cs="Times New Roman"/>
        </w:rPr>
        <w:t xml:space="preserve"> </w:t>
      </w:r>
    </w:p>
    <w:p w14:paraId="7F40BF61" w14:textId="77777777" w:rsidR="001A60E4" w:rsidRPr="00B95BFE" w:rsidRDefault="00EC2495" w:rsidP="00B95BFE">
      <w:pPr>
        <w:pStyle w:val="Prrafodelista"/>
        <w:numPr>
          <w:ilvl w:val="0"/>
          <w:numId w:val="22"/>
        </w:numPr>
        <w:spacing w:line="360" w:lineRule="auto"/>
        <w:jc w:val="both"/>
        <w:rPr>
          <w:rFonts w:ascii="Times New Roman" w:hAnsi="Times New Roman" w:cs="Times New Roman"/>
        </w:rPr>
      </w:pPr>
      <w:r w:rsidRPr="00B95BFE">
        <w:rPr>
          <w:rFonts w:ascii="Times New Roman" w:hAnsi="Times New Roman" w:cs="Times New Roman"/>
        </w:rPr>
        <w:lastRenderedPageBreak/>
        <w:t>Abstenerse de promover, facilitar o ejecutar acciones que contravengan disposiciones legales o que puedan generar responsabilidad administrativa, civil o penal.</w:t>
      </w:r>
    </w:p>
    <w:p w14:paraId="21B5F717" w14:textId="77777777" w:rsidR="001A60E4" w:rsidRPr="00B95BFE" w:rsidRDefault="00EC2495" w:rsidP="00B95BFE">
      <w:pPr>
        <w:pStyle w:val="Prrafodelista"/>
        <w:numPr>
          <w:ilvl w:val="0"/>
          <w:numId w:val="22"/>
        </w:numPr>
        <w:spacing w:line="360" w:lineRule="auto"/>
        <w:jc w:val="both"/>
        <w:rPr>
          <w:rFonts w:ascii="Times New Roman" w:hAnsi="Times New Roman" w:cs="Times New Roman"/>
        </w:rPr>
      </w:pPr>
      <w:r w:rsidRPr="00B95BFE">
        <w:rPr>
          <w:rFonts w:ascii="Times New Roman" w:hAnsi="Times New Roman" w:cs="Times New Roman"/>
        </w:rPr>
        <w:t>En caso de que alguna disposición legal o normativa sea reformada, sustituida o derogada, LAS PARTES se obligan a ajustar su actuación de manera inmediata a lo dispuesto por el nuevo marco normativo vigente, sin que ello implique, por sí mismo, una modificación automática del presente contrato, salvo que expresamente se pacte mediante adendum o modificación formal.</w:t>
      </w:r>
    </w:p>
    <w:p w14:paraId="1E225D10" w14:textId="3A88F955" w:rsidR="00EC2495" w:rsidRPr="00B95BFE" w:rsidRDefault="00EC2495" w:rsidP="00B95BFE">
      <w:pPr>
        <w:pStyle w:val="Prrafodelista"/>
        <w:numPr>
          <w:ilvl w:val="0"/>
          <w:numId w:val="22"/>
        </w:numPr>
        <w:spacing w:line="360" w:lineRule="auto"/>
        <w:jc w:val="both"/>
        <w:rPr>
          <w:rFonts w:ascii="Times New Roman" w:hAnsi="Times New Roman" w:cs="Times New Roman"/>
        </w:rPr>
      </w:pPr>
      <w:r w:rsidRPr="00B95BFE">
        <w:rPr>
          <w:rFonts w:ascii="Times New Roman" w:hAnsi="Times New Roman" w:cs="Times New Roman"/>
        </w:rPr>
        <w:t>LA CONSULTORA quedará exenta de cualquier responsabilidad en caso de que la autoridad niegue, deseche o tenga por no presentada la gestión encomendada, siempre que haya actuado conforme a derecho, con la debida diligencia y con base en la información y documentación proporcionada por EL CLIENTE. La negativa, archivo o improcedencia de la solicitud no exime a EL CLIENTE del cumplimiento íntegro de las obligaciones de pago previstas en este contrato.</w:t>
      </w:r>
    </w:p>
    <w:p w14:paraId="6A23ADBB" w14:textId="1A7BAF38" w:rsidR="00693358" w:rsidRPr="00B95BFE" w:rsidRDefault="00EC2495" w:rsidP="00B95BFE">
      <w:pPr>
        <w:spacing w:line="360" w:lineRule="auto"/>
        <w:jc w:val="both"/>
        <w:rPr>
          <w:rFonts w:ascii="Times New Roman" w:hAnsi="Times New Roman" w:cs="Times New Roman"/>
        </w:rPr>
      </w:pPr>
      <w:r w:rsidRPr="00B95BFE">
        <w:rPr>
          <w:rFonts w:ascii="Times New Roman" w:hAnsi="Times New Roman" w:cs="Times New Roman"/>
        </w:rPr>
        <w:t>Para mayor claridad, esta cláusula refleja la responsabilidad compartida de cumplimiento normativo y se vincula a los principios generales de legalidad, buena fe y</w:t>
      </w:r>
      <w:r w:rsidR="00EC7A97" w:rsidRPr="00B95BFE">
        <w:rPr>
          <w:rFonts w:ascii="Times New Roman" w:hAnsi="Times New Roman" w:cs="Times New Roman"/>
        </w:rPr>
        <w:t xml:space="preserve"> debida</w:t>
      </w:r>
      <w:r w:rsidRPr="00B95BFE">
        <w:rPr>
          <w:rFonts w:ascii="Times New Roman" w:hAnsi="Times New Roman" w:cs="Times New Roman"/>
        </w:rPr>
        <w:t xml:space="preserve"> diligencia.</w:t>
      </w:r>
    </w:p>
    <w:p w14:paraId="75CCCA01" w14:textId="35B73528" w:rsidR="00693358" w:rsidRPr="005B5D6E" w:rsidRDefault="00693358"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ANTICORRUPCIÓN</w:t>
      </w:r>
      <w:r w:rsidR="00396A7D" w:rsidRPr="005B5D6E">
        <w:rPr>
          <w:rFonts w:ascii="Times New Roman" w:hAnsi="Times New Roman" w:cs="Times New Roman"/>
          <w:b/>
          <w:bCs/>
          <w:smallCaps/>
          <w:sz w:val="28"/>
        </w:rPr>
        <w:t xml:space="preserve"> </w:t>
      </w:r>
      <w:r w:rsidRPr="005B5D6E">
        <w:rPr>
          <w:rFonts w:ascii="Times New Roman" w:hAnsi="Times New Roman" w:cs="Times New Roman"/>
          <w:b/>
          <w:bCs/>
          <w:smallCaps/>
          <w:sz w:val="28"/>
        </w:rPr>
        <w:t>Y CUMPLIMIENTO</w:t>
      </w:r>
      <w:r w:rsidR="00396A7D" w:rsidRPr="005B5D6E">
        <w:rPr>
          <w:rFonts w:ascii="Times New Roman" w:hAnsi="Times New Roman" w:cs="Times New Roman"/>
          <w:b/>
          <w:bCs/>
          <w:smallCaps/>
          <w:sz w:val="28"/>
        </w:rPr>
        <w:t xml:space="preserve"> NACIONAL E</w:t>
      </w:r>
      <w:r w:rsidRPr="005B5D6E">
        <w:rPr>
          <w:rFonts w:ascii="Times New Roman" w:hAnsi="Times New Roman" w:cs="Times New Roman"/>
          <w:b/>
          <w:bCs/>
          <w:smallCaps/>
          <w:sz w:val="28"/>
        </w:rPr>
        <w:t xml:space="preserve"> INTERNACIONAL</w:t>
      </w:r>
      <w:r w:rsidR="00396A7D" w:rsidRPr="005B5D6E">
        <w:rPr>
          <w:rFonts w:ascii="Times New Roman" w:hAnsi="Times New Roman" w:cs="Times New Roman"/>
          <w:b/>
          <w:bCs/>
          <w:smallCaps/>
          <w:sz w:val="28"/>
        </w:rPr>
        <w:t>.</w:t>
      </w:r>
    </w:p>
    <w:p w14:paraId="1B99C29C" w14:textId="77777777" w:rsidR="00D52A31" w:rsidRPr="00B95BFE" w:rsidRDefault="00D52A31" w:rsidP="00B95BFE">
      <w:pPr>
        <w:spacing w:line="360" w:lineRule="auto"/>
        <w:jc w:val="both"/>
        <w:rPr>
          <w:rFonts w:ascii="Times New Roman" w:hAnsi="Times New Roman" w:cs="Times New Roman"/>
        </w:rPr>
      </w:pPr>
      <w:r w:rsidRPr="00B95BFE">
        <w:rPr>
          <w:rFonts w:ascii="Times New Roman" w:hAnsi="Times New Roman" w:cs="Times New Roman"/>
        </w:rPr>
        <w:t>LAS PARTES manifiestan su compromiso con la legalidad, la ética empresarial y el combate frontal a la corrupción, por lo que se obligan a:</w:t>
      </w:r>
    </w:p>
    <w:p w14:paraId="49ED9250" w14:textId="77777777" w:rsidR="00C41388" w:rsidRPr="00B95BFE" w:rsidRDefault="00D52A31" w:rsidP="00B95BFE">
      <w:pPr>
        <w:pStyle w:val="Prrafodelista"/>
        <w:numPr>
          <w:ilvl w:val="0"/>
          <w:numId w:val="24"/>
        </w:numPr>
        <w:spacing w:line="360" w:lineRule="auto"/>
        <w:jc w:val="both"/>
        <w:rPr>
          <w:rFonts w:ascii="Times New Roman" w:hAnsi="Times New Roman" w:cs="Times New Roman"/>
        </w:rPr>
      </w:pPr>
      <w:r w:rsidRPr="00B95BFE">
        <w:rPr>
          <w:rFonts w:ascii="Times New Roman" w:hAnsi="Times New Roman" w:cs="Times New Roman"/>
        </w:rPr>
        <w:t>Abstenerse de ofrecer, prometer, autorizar, solicitar o entregar, directa o indirectamente, cualquier dádiva, pago, favor, beneficio indebido o ventaja de cualquier naturaleza a servidores públicos, autoridades, particulares o entidades —nacionales o extranjeras— con el objeto de influir de manera indebida en decisiones oficiales o para obtener ventajas contractuales, regulatorias o administrativas.</w:t>
      </w:r>
    </w:p>
    <w:p w14:paraId="0648F6E2" w14:textId="1B703489" w:rsidR="00083405" w:rsidRPr="00B95BFE" w:rsidRDefault="00D52A31" w:rsidP="00B95BFE">
      <w:pPr>
        <w:pStyle w:val="Prrafodelista"/>
        <w:numPr>
          <w:ilvl w:val="0"/>
          <w:numId w:val="24"/>
        </w:numPr>
        <w:spacing w:line="360" w:lineRule="auto"/>
        <w:jc w:val="both"/>
        <w:rPr>
          <w:rFonts w:ascii="Times New Roman" w:hAnsi="Times New Roman" w:cs="Times New Roman"/>
        </w:rPr>
      </w:pPr>
      <w:r w:rsidRPr="00B95BFE">
        <w:rPr>
          <w:rFonts w:ascii="Times New Roman" w:hAnsi="Times New Roman" w:cs="Times New Roman"/>
        </w:rPr>
        <w:t xml:space="preserve">Cumplir cabalmente con lo dispuesto en </w:t>
      </w:r>
      <w:r w:rsidR="000E760E" w:rsidRPr="00B95BFE">
        <w:rPr>
          <w:rFonts w:ascii="Times New Roman" w:hAnsi="Times New Roman" w:cs="Times New Roman"/>
        </w:rPr>
        <w:t>las leyes mexicanas, disposiciones reglamentarias, criterios de supervisión, normas oficiales mexicanas y demás normatividad aplicable en materia de integridad empresarial, así como en los tratados internacionales suscritos por el Estado mexicano que resulten vinculantes en materia anticorrupción y prevención de operaciones con recursos de procedencia ilícita.</w:t>
      </w:r>
    </w:p>
    <w:p w14:paraId="33DBEEEA" w14:textId="77777777" w:rsidR="00083405" w:rsidRPr="00B95BFE" w:rsidRDefault="00D52A31" w:rsidP="00B95BFE">
      <w:pPr>
        <w:pStyle w:val="Prrafodelista"/>
        <w:numPr>
          <w:ilvl w:val="0"/>
          <w:numId w:val="24"/>
        </w:numPr>
        <w:spacing w:line="360" w:lineRule="auto"/>
        <w:jc w:val="both"/>
        <w:rPr>
          <w:rFonts w:ascii="Times New Roman" w:hAnsi="Times New Roman" w:cs="Times New Roman"/>
        </w:rPr>
      </w:pPr>
      <w:r w:rsidRPr="00B95BFE">
        <w:rPr>
          <w:rFonts w:ascii="Times New Roman" w:hAnsi="Times New Roman" w:cs="Times New Roman"/>
        </w:rPr>
        <w:lastRenderedPageBreak/>
        <w:t>Notificar a la otra parte y, en su caso, denunciar ante la autoridad competente cualquier hecho, indicio o intento de soborno, cohecho, simulación o práctica contraria a la legalidad o a los principios de c</w:t>
      </w:r>
      <w:r w:rsidR="00083405" w:rsidRPr="00B95BFE">
        <w:rPr>
          <w:rFonts w:ascii="Times New Roman" w:hAnsi="Times New Roman" w:cs="Times New Roman"/>
        </w:rPr>
        <w:t>umplimiento</w:t>
      </w:r>
      <w:r w:rsidRPr="00B95BFE">
        <w:rPr>
          <w:rFonts w:ascii="Times New Roman" w:hAnsi="Times New Roman" w:cs="Times New Roman"/>
        </w:rPr>
        <w:t>, y colaborar activamente en su esclarecimiento.</w:t>
      </w:r>
    </w:p>
    <w:p w14:paraId="50950737" w14:textId="2235E793" w:rsidR="00D52A31" w:rsidRPr="00B95BFE" w:rsidRDefault="00D52A31" w:rsidP="00B95BFE">
      <w:pPr>
        <w:pStyle w:val="Prrafodelista"/>
        <w:numPr>
          <w:ilvl w:val="0"/>
          <w:numId w:val="24"/>
        </w:numPr>
        <w:spacing w:line="360" w:lineRule="auto"/>
        <w:jc w:val="both"/>
        <w:rPr>
          <w:rFonts w:ascii="Times New Roman" w:hAnsi="Times New Roman" w:cs="Times New Roman"/>
        </w:rPr>
      </w:pPr>
      <w:r w:rsidRPr="00B95BFE">
        <w:rPr>
          <w:rFonts w:ascii="Times New Roman" w:hAnsi="Times New Roman" w:cs="Times New Roman"/>
        </w:rPr>
        <w:t>Aceptar que el incumplimiento de cualquiera de las disposiciones contenidas en esta cláusula constituirá causa suficiente para la terminación inmediata del contrato, sin responsabilidad para la parte afectada, además de dar lugar a las responsabilidades administrativas, civiles o penales que correspondan.</w:t>
      </w:r>
    </w:p>
    <w:p w14:paraId="78B0FD75" w14:textId="7AC60CC7" w:rsidR="00693358" w:rsidRPr="00B95BFE" w:rsidRDefault="00D52A31" w:rsidP="00B95BFE">
      <w:pPr>
        <w:spacing w:line="360" w:lineRule="auto"/>
        <w:jc w:val="both"/>
        <w:rPr>
          <w:rFonts w:ascii="Times New Roman" w:hAnsi="Times New Roman" w:cs="Times New Roman"/>
        </w:rPr>
      </w:pPr>
      <w:r w:rsidRPr="00B95BFE">
        <w:rPr>
          <w:rFonts w:ascii="Times New Roman" w:hAnsi="Times New Roman" w:cs="Times New Roman"/>
        </w:rPr>
        <w:t>Esta cláusula se sustenta en el marco jurídico nacional e internacional vigente y refleja el compromiso expreso de LAS PARTES con los principios de transparencia,</w:t>
      </w:r>
      <w:r w:rsidR="000E760E" w:rsidRPr="00B95BFE">
        <w:rPr>
          <w:rFonts w:ascii="Times New Roman" w:hAnsi="Times New Roman" w:cs="Times New Roman"/>
        </w:rPr>
        <w:t xml:space="preserve"> legalidad</w:t>
      </w:r>
      <w:r w:rsidR="00F34663" w:rsidRPr="00B95BFE">
        <w:rPr>
          <w:rFonts w:ascii="Times New Roman" w:hAnsi="Times New Roman" w:cs="Times New Roman"/>
        </w:rPr>
        <w:t>,</w:t>
      </w:r>
      <w:r w:rsidRPr="00B95BFE">
        <w:rPr>
          <w:rFonts w:ascii="Times New Roman" w:hAnsi="Times New Roman" w:cs="Times New Roman"/>
        </w:rPr>
        <w:t xml:space="preserve"> rendición de cuentas, </w:t>
      </w:r>
      <w:r w:rsidR="00F34663" w:rsidRPr="00B95BFE">
        <w:rPr>
          <w:rFonts w:ascii="Times New Roman" w:hAnsi="Times New Roman" w:cs="Times New Roman"/>
        </w:rPr>
        <w:t>cumplimiento normativo</w:t>
      </w:r>
      <w:r w:rsidRPr="00B95BFE">
        <w:rPr>
          <w:rFonts w:ascii="Times New Roman" w:hAnsi="Times New Roman" w:cs="Times New Roman"/>
        </w:rPr>
        <w:t xml:space="preserve"> y ética profesional</w:t>
      </w:r>
      <w:r w:rsidR="004738AA" w:rsidRPr="00B95BFE">
        <w:rPr>
          <w:rFonts w:ascii="Times New Roman" w:hAnsi="Times New Roman" w:cs="Times New Roman"/>
        </w:rPr>
        <w:t>, así como con criterios de responsabilidad social corporativa y estándares internacionales de cumplimiento.</w:t>
      </w:r>
    </w:p>
    <w:p w14:paraId="486EED06" w14:textId="659D7D66" w:rsidR="00D76F07" w:rsidRPr="005B5D6E" w:rsidRDefault="00D76F07"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PRIMERA. DOCUMENTACIÓN SOPORTE Y OBLIGACIONES DE INFORMACIÓN</w:t>
      </w:r>
      <w:r w:rsidR="008829BD" w:rsidRPr="005B5D6E">
        <w:rPr>
          <w:rFonts w:ascii="Times New Roman" w:hAnsi="Times New Roman" w:cs="Times New Roman"/>
          <w:b/>
          <w:bCs/>
          <w:smallCaps/>
          <w:sz w:val="28"/>
        </w:rPr>
        <w:t>.</w:t>
      </w:r>
    </w:p>
    <w:p w14:paraId="17E23C25" w14:textId="764E6B2D" w:rsidR="00D76F07" w:rsidRPr="00B95BFE" w:rsidRDefault="00D76F07" w:rsidP="00B95BFE">
      <w:pPr>
        <w:spacing w:line="360" w:lineRule="auto"/>
        <w:jc w:val="both"/>
        <w:rPr>
          <w:rFonts w:ascii="Times New Roman" w:hAnsi="Times New Roman" w:cs="Times New Roman"/>
        </w:rPr>
      </w:pPr>
      <w:r w:rsidRPr="00B95BFE">
        <w:rPr>
          <w:rFonts w:ascii="Times New Roman" w:hAnsi="Times New Roman" w:cs="Times New Roman"/>
        </w:rPr>
        <w:t>EL CLIENTE se obliga a proporcionar a LA CONSULTORA, de forma completa, veraz y oportuna, todos los documentos, datos, formatos y requisitos que sean necesarios para el cumplimiento del objeto del presente contrato</w:t>
      </w:r>
      <w:r w:rsidR="00CD7E7C" w:rsidRPr="00B95BFE">
        <w:rPr>
          <w:rFonts w:ascii="Times New Roman" w:hAnsi="Times New Roman" w:cs="Times New Roman"/>
        </w:rPr>
        <w:t xml:space="preserve">, </w:t>
      </w:r>
      <w:r w:rsidR="007943E4" w:rsidRPr="00B95BFE">
        <w:rPr>
          <w:rFonts w:ascii="Times New Roman" w:hAnsi="Times New Roman" w:cs="Times New Roman"/>
        </w:rPr>
        <w:t>de conformidad con las instrucciones y requerimientos que le sean formulados durante la ejecución del servicio.</w:t>
      </w:r>
    </w:p>
    <w:p w14:paraId="5D2A1495" w14:textId="2CEF5B47" w:rsidR="00D76F07" w:rsidRPr="00B95BFE" w:rsidRDefault="00D76F07" w:rsidP="00B95BFE">
      <w:pPr>
        <w:spacing w:line="360" w:lineRule="auto"/>
        <w:jc w:val="both"/>
        <w:rPr>
          <w:rFonts w:ascii="Times New Roman" w:hAnsi="Times New Roman" w:cs="Times New Roman"/>
        </w:rPr>
      </w:pPr>
      <w:r w:rsidRPr="00B95BFE">
        <w:rPr>
          <w:rFonts w:ascii="Times New Roman" w:hAnsi="Times New Roman" w:cs="Times New Roman"/>
        </w:rPr>
        <w:t>El listado completo y específico</w:t>
      </w:r>
      <w:r w:rsidR="00411441" w:rsidRPr="00B95BFE">
        <w:rPr>
          <w:rFonts w:ascii="Times New Roman" w:hAnsi="Times New Roman" w:cs="Times New Roman"/>
        </w:rPr>
        <w:t xml:space="preserve"> de los documentos </w:t>
      </w:r>
      <w:r w:rsidR="001A4945" w:rsidRPr="00B95BFE">
        <w:rPr>
          <w:rFonts w:ascii="Times New Roman" w:hAnsi="Times New Roman" w:cs="Times New Roman"/>
        </w:rPr>
        <w:t>que deberán ser entregados en copia legible y vigente,</w:t>
      </w:r>
      <w:r w:rsidRPr="00B95BFE">
        <w:rPr>
          <w:rFonts w:ascii="Times New Roman" w:hAnsi="Times New Roman" w:cs="Times New Roman"/>
        </w:rPr>
        <w:t xml:space="preserve"> será detallado en el Anexo III del presente contrato</w:t>
      </w:r>
      <w:r w:rsidR="00CD7E7C" w:rsidRPr="00B95BFE">
        <w:rPr>
          <w:rFonts w:ascii="Times New Roman" w:hAnsi="Times New Roman" w:cs="Times New Roman"/>
        </w:rPr>
        <w:t xml:space="preserve">, </w:t>
      </w:r>
      <w:r w:rsidR="00EE7828" w:rsidRPr="00B95BFE">
        <w:rPr>
          <w:rFonts w:ascii="Times New Roman" w:hAnsi="Times New Roman" w:cs="Times New Roman"/>
        </w:rPr>
        <w:t>el cual podrá ser modificado o ampliado conforme avance la gestión, mediante solicitud fundada de LA CONSULTORA.</w:t>
      </w:r>
    </w:p>
    <w:p w14:paraId="1631DF54" w14:textId="2733672F" w:rsidR="002A6D00" w:rsidRPr="00B95BFE" w:rsidRDefault="00AB3724" w:rsidP="00B95BFE">
      <w:pPr>
        <w:spacing w:line="360" w:lineRule="auto"/>
        <w:jc w:val="both"/>
        <w:rPr>
          <w:rFonts w:ascii="Times New Roman" w:hAnsi="Times New Roman" w:cs="Times New Roman"/>
        </w:rPr>
      </w:pPr>
      <w:r w:rsidRPr="00B95BFE">
        <w:rPr>
          <w:rFonts w:ascii="Times New Roman" w:hAnsi="Times New Roman" w:cs="Times New Roman"/>
        </w:rPr>
        <w:t>EL CLIENTE se compromete a no omitir, distorsionar o falsificar información, ya que la veracidad de los datos y documentos proporcionados constituye un elemento esencial para la correcta ejecución del servicio</w:t>
      </w:r>
      <w:r w:rsidR="002A6D00" w:rsidRPr="00B95BFE">
        <w:rPr>
          <w:rFonts w:ascii="Times New Roman" w:hAnsi="Times New Roman" w:cs="Times New Roman"/>
        </w:rPr>
        <w:t>. El incumplimiento de esta obligación facultará a LA CONSULTORA a suspender total o parcialmente la prestación del servicio, sin que ello implique incumplimiento contractual ni genere responsabilidad alguna a su cargo.</w:t>
      </w:r>
    </w:p>
    <w:p w14:paraId="53B6FA48" w14:textId="1CB2C65E" w:rsidR="00D76F07" w:rsidRDefault="002A6D00" w:rsidP="00B95BFE">
      <w:pPr>
        <w:spacing w:line="360" w:lineRule="auto"/>
        <w:jc w:val="both"/>
        <w:rPr>
          <w:rFonts w:ascii="Times New Roman" w:hAnsi="Times New Roman" w:cs="Times New Roman"/>
        </w:rPr>
      </w:pPr>
      <w:r w:rsidRPr="00B95BFE">
        <w:rPr>
          <w:rFonts w:ascii="Times New Roman" w:hAnsi="Times New Roman" w:cs="Times New Roman"/>
        </w:rPr>
        <w:t>Lo anterior, sin perjuicio de las acciones legales que correspondan conforme a derecho, incluyendo lo previsto en el artículo 2104 del Código Civil para el Distrito Federal (hoy Ciudad de México) y demás disposiciones aplicables.</w:t>
      </w:r>
    </w:p>
    <w:p w14:paraId="4E1842DC" w14:textId="77777777" w:rsidR="005B5D6E" w:rsidRPr="00B95BFE" w:rsidRDefault="005B5D6E" w:rsidP="00B95BFE">
      <w:pPr>
        <w:spacing w:line="360" w:lineRule="auto"/>
        <w:jc w:val="both"/>
        <w:rPr>
          <w:rFonts w:ascii="Times New Roman" w:hAnsi="Times New Roman" w:cs="Times New Roman"/>
        </w:rPr>
      </w:pPr>
    </w:p>
    <w:p w14:paraId="2DAC7459" w14:textId="6508AAD7" w:rsidR="00D76F07" w:rsidRPr="005B5D6E" w:rsidRDefault="00D76F07"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SEGUNDA. RESPONSABILIDAD LIMITADA</w:t>
      </w:r>
      <w:r w:rsidR="00BE1FB4" w:rsidRPr="005B5D6E">
        <w:rPr>
          <w:rFonts w:ascii="Times New Roman" w:hAnsi="Times New Roman" w:cs="Times New Roman"/>
          <w:b/>
          <w:bCs/>
          <w:smallCaps/>
          <w:sz w:val="28"/>
        </w:rPr>
        <w:t>.</w:t>
      </w:r>
    </w:p>
    <w:p w14:paraId="76A19069" w14:textId="525B84AB" w:rsidR="00F25789" w:rsidRPr="00B95BFE" w:rsidRDefault="00F25789" w:rsidP="00B95BFE">
      <w:pPr>
        <w:spacing w:line="360" w:lineRule="auto"/>
        <w:jc w:val="both"/>
        <w:rPr>
          <w:rFonts w:ascii="Times New Roman" w:hAnsi="Times New Roman" w:cs="Times New Roman"/>
        </w:rPr>
      </w:pPr>
      <w:r w:rsidRPr="00B95BFE">
        <w:rPr>
          <w:rFonts w:ascii="Times New Roman" w:hAnsi="Times New Roman" w:cs="Times New Roman"/>
        </w:rPr>
        <w:t xml:space="preserve">LA CONSULTORA se obliga a prestar los servicios contratados con la mayor diligencia profesional, conforme a los principios de buena fe, ética y responsabilidad. </w:t>
      </w:r>
      <w:r w:rsidR="00A347AF" w:rsidRPr="00B95BFE">
        <w:rPr>
          <w:rFonts w:ascii="Times New Roman" w:hAnsi="Times New Roman" w:cs="Times New Roman"/>
        </w:rPr>
        <w:t>No obstante, se aclara que la naturaleza del servicio es de medio y no de resultado, por lo que no garantiza un resultado específico ni se hace responsable por decisiones, criterios o actuaciones que correspondan exclusivamente a la autoridad competente.</w:t>
      </w:r>
    </w:p>
    <w:p w14:paraId="2F2DFB6A" w14:textId="77777777" w:rsidR="00F25789" w:rsidRPr="00B95BFE" w:rsidRDefault="00F25789" w:rsidP="00B95BFE">
      <w:pPr>
        <w:spacing w:line="360" w:lineRule="auto"/>
        <w:jc w:val="both"/>
        <w:rPr>
          <w:rFonts w:ascii="Times New Roman" w:hAnsi="Times New Roman" w:cs="Times New Roman"/>
        </w:rPr>
      </w:pPr>
      <w:r w:rsidRPr="00B95BFE">
        <w:rPr>
          <w:rFonts w:ascii="Times New Roman" w:hAnsi="Times New Roman" w:cs="Times New Roman"/>
        </w:rPr>
        <w:t>Tampoco será atribuible a LA CONSULTORA el incumplimiento, retraso o resultado desfavorable de los servicios contratados cuando estos sean consecuencia directa de factores ajenos a su actuación, tales como:</w:t>
      </w:r>
    </w:p>
    <w:p w14:paraId="26D6ED56" w14:textId="77777777" w:rsidR="008A1A2C" w:rsidRPr="00B95BFE" w:rsidRDefault="00F25789" w:rsidP="00B95BFE">
      <w:pPr>
        <w:pStyle w:val="Prrafodelista"/>
        <w:numPr>
          <w:ilvl w:val="0"/>
          <w:numId w:val="25"/>
        </w:numPr>
        <w:spacing w:line="360" w:lineRule="auto"/>
        <w:jc w:val="both"/>
        <w:rPr>
          <w:rFonts w:ascii="Times New Roman" w:hAnsi="Times New Roman" w:cs="Times New Roman"/>
        </w:rPr>
      </w:pPr>
      <w:r w:rsidRPr="00B95BFE">
        <w:rPr>
          <w:rFonts w:ascii="Times New Roman" w:hAnsi="Times New Roman" w:cs="Times New Roman"/>
        </w:rPr>
        <w:t>Criterios discrecionales de la autoridad;</w:t>
      </w:r>
    </w:p>
    <w:p w14:paraId="5A4DCA7A" w14:textId="77777777" w:rsidR="008A1A2C" w:rsidRPr="00B95BFE" w:rsidRDefault="00F25789" w:rsidP="00B95BFE">
      <w:pPr>
        <w:pStyle w:val="Prrafodelista"/>
        <w:numPr>
          <w:ilvl w:val="0"/>
          <w:numId w:val="25"/>
        </w:numPr>
        <w:spacing w:line="360" w:lineRule="auto"/>
        <w:jc w:val="both"/>
        <w:rPr>
          <w:rFonts w:ascii="Times New Roman" w:hAnsi="Times New Roman" w:cs="Times New Roman"/>
        </w:rPr>
      </w:pPr>
      <w:r w:rsidRPr="00B95BFE">
        <w:rPr>
          <w:rFonts w:ascii="Times New Roman" w:hAnsi="Times New Roman" w:cs="Times New Roman"/>
        </w:rPr>
        <w:t>Modificaciones normativas, técnicas o regulatorias no previstas al momento de la firma del contrato;</w:t>
      </w:r>
    </w:p>
    <w:p w14:paraId="20E3DFEB" w14:textId="77777777" w:rsidR="008A1A2C" w:rsidRPr="00B95BFE" w:rsidRDefault="00F25789" w:rsidP="00B95BFE">
      <w:pPr>
        <w:pStyle w:val="Prrafodelista"/>
        <w:numPr>
          <w:ilvl w:val="0"/>
          <w:numId w:val="25"/>
        </w:numPr>
        <w:spacing w:line="360" w:lineRule="auto"/>
        <w:jc w:val="both"/>
        <w:rPr>
          <w:rFonts w:ascii="Times New Roman" w:hAnsi="Times New Roman" w:cs="Times New Roman"/>
        </w:rPr>
      </w:pPr>
      <w:r w:rsidRPr="00B95BFE">
        <w:rPr>
          <w:rFonts w:ascii="Times New Roman" w:hAnsi="Times New Roman" w:cs="Times New Roman"/>
        </w:rPr>
        <w:t>Faltas, errores, omisiones o entrega extemporánea de información o documentación por parte de EL CLIENTE;</w:t>
      </w:r>
    </w:p>
    <w:p w14:paraId="75E965C8" w14:textId="00EAD49D" w:rsidR="00F25789" w:rsidRPr="00B95BFE" w:rsidRDefault="00F25789" w:rsidP="00B95BFE">
      <w:pPr>
        <w:pStyle w:val="Prrafodelista"/>
        <w:numPr>
          <w:ilvl w:val="0"/>
          <w:numId w:val="25"/>
        </w:numPr>
        <w:spacing w:line="360" w:lineRule="auto"/>
        <w:jc w:val="both"/>
        <w:rPr>
          <w:rFonts w:ascii="Times New Roman" w:hAnsi="Times New Roman" w:cs="Times New Roman"/>
        </w:rPr>
      </w:pPr>
      <w:r w:rsidRPr="00B95BFE">
        <w:rPr>
          <w:rFonts w:ascii="Times New Roman" w:hAnsi="Times New Roman" w:cs="Times New Roman"/>
        </w:rPr>
        <w:t>Circunstancias de caso fortuito o fuerza mayor debidamente acreditadas</w:t>
      </w:r>
      <w:r w:rsidR="00250B1E" w:rsidRPr="00B95BFE">
        <w:rPr>
          <w:rFonts w:ascii="Times New Roman" w:hAnsi="Times New Roman" w:cs="Times New Roman"/>
        </w:rPr>
        <w:t xml:space="preserve"> conforme a derecho</w:t>
      </w:r>
      <w:r w:rsidRPr="00B95BFE">
        <w:rPr>
          <w:rFonts w:ascii="Times New Roman" w:hAnsi="Times New Roman" w:cs="Times New Roman"/>
        </w:rPr>
        <w:t>.</w:t>
      </w:r>
    </w:p>
    <w:p w14:paraId="560D2640" w14:textId="3D4462B1" w:rsidR="00F25789" w:rsidRPr="00B95BFE" w:rsidRDefault="00F25789" w:rsidP="00B95BFE">
      <w:pPr>
        <w:spacing w:line="360" w:lineRule="auto"/>
        <w:jc w:val="both"/>
        <w:rPr>
          <w:rFonts w:ascii="Times New Roman" w:hAnsi="Times New Roman" w:cs="Times New Roman"/>
        </w:rPr>
      </w:pPr>
      <w:r w:rsidRPr="00B95BFE">
        <w:rPr>
          <w:rFonts w:ascii="Times New Roman" w:hAnsi="Times New Roman" w:cs="Times New Roman"/>
        </w:rPr>
        <w:t xml:space="preserve">EL CLIENTE reconoce que la veracidad, </w:t>
      </w:r>
      <w:r w:rsidR="00C16BC6" w:rsidRPr="00B95BFE">
        <w:rPr>
          <w:rFonts w:ascii="Times New Roman" w:hAnsi="Times New Roman" w:cs="Times New Roman"/>
        </w:rPr>
        <w:t>integridad</w:t>
      </w:r>
      <w:r w:rsidRPr="00B95BFE">
        <w:rPr>
          <w:rFonts w:ascii="Times New Roman" w:hAnsi="Times New Roman" w:cs="Times New Roman"/>
        </w:rPr>
        <w:t xml:space="preserve"> y oportunidad en la entrega de información y documentación son condiciones esenciales para la adecuada ejecución del servicio. </w:t>
      </w:r>
      <w:r w:rsidR="00DF36B6" w:rsidRPr="00B95BFE">
        <w:rPr>
          <w:rFonts w:ascii="Times New Roman" w:hAnsi="Times New Roman" w:cs="Times New Roman"/>
        </w:rPr>
        <w:t>En consecuencia, cualquier incumplimiento a esta obligación que incida en el desarrollo de la gestión, liberará a LA CONSULTORA de responsabilidad derivada por hechos atribuibles a dicho incumplimiento.</w:t>
      </w:r>
    </w:p>
    <w:p w14:paraId="2F3C3AC0" w14:textId="56DFB750" w:rsidR="00D76F07" w:rsidRDefault="00F25789" w:rsidP="00B95BFE">
      <w:pPr>
        <w:spacing w:line="360" w:lineRule="auto"/>
        <w:jc w:val="both"/>
        <w:rPr>
          <w:rFonts w:ascii="Times New Roman" w:hAnsi="Times New Roman" w:cs="Times New Roman"/>
        </w:rPr>
      </w:pPr>
      <w:r w:rsidRPr="00B95BFE">
        <w:rPr>
          <w:rFonts w:ascii="Times New Roman" w:hAnsi="Times New Roman" w:cs="Times New Roman"/>
        </w:rPr>
        <w:t>LA CONSULTORA únicamente será responsable en caso de dolo o negligencia grave debidamente acreditados, y hasta por un monto que en ningún caso podrá exceder el total de los honorarios efectivamente p</w:t>
      </w:r>
      <w:r w:rsidR="00376694" w:rsidRPr="00B95BFE">
        <w:rPr>
          <w:rFonts w:ascii="Times New Roman" w:hAnsi="Times New Roman" w:cs="Times New Roman"/>
        </w:rPr>
        <w:t>actados por LAS PARTES</w:t>
      </w:r>
      <w:r w:rsidRPr="00B95BFE">
        <w:rPr>
          <w:rFonts w:ascii="Times New Roman" w:hAnsi="Times New Roman" w:cs="Times New Roman"/>
        </w:rPr>
        <w:t>, conform</w:t>
      </w:r>
      <w:r w:rsidR="00376694" w:rsidRPr="00B95BFE">
        <w:rPr>
          <w:rFonts w:ascii="Times New Roman" w:hAnsi="Times New Roman" w:cs="Times New Roman"/>
        </w:rPr>
        <w:t>e a lo dispuesto</w:t>
      </w:r>
      <w:r w:rsidRPr="00B95BFE">
        <w:rPr>
          <w:rFonts w:ascii="Times New Roman" w:hAnsi="Times New Roman" w:cs="Times New Roman"/>
        </w:rPr>
        <w:t xml:space="preserve"> en el artículo 2117 del Código Civil </w:t>
      </w:r>
      <w:r w:rsidR="00FC6645" w:rsidRPr="00B95BFE">
        <w:rPr>
          <w:rFonts w:ascii="Times New Roman" w:hAnsi="Times New Roman" w:cs="Times New Roman"/>
        </w:rPr>
        <w:t>para el Distrito Federal (</w:t>
      </w:r>
      <w:r w:rsidR="001B30F6" w:rsidRPr="00B95BFE">
        <w:rPr>
          <w:rFonts w:ascii="Times New Roman" w:hAnsi="Times New Roman" w:cs="Times New Roman"/>
        </w:rPr>
        <w:t>ahora</w:t>
      </w:r>
      <w:r w:rsidR="00FC6645" w:rsidRPr="00B95BFE">
        <w:rPr>
          <w:rFonts w:ascii="Times New Roman" w:hAnsi="Times New Roman" w:cs="Times New Roman"/>
        </w:rPr>
        <w:t xml:space="preserve"> Ciudad de México)</w:t>
      </w:r>
      <w:r w:rsidRPr="00B95BFE">
        <w:rPr>
          <w:rFonts w:ascii="Times New Roman" w:hAnsi="Times New Roman" w:cs="Times New Roman"/>
        </w:rPr>
        <w:t>.</w:t>
      </w:r>
    </w:p>
    <w:p w14:paraId="2D50C7D0" w14:textId="77777777" w:rsidR="00207BC9" w:rsidRDefault="00207BC9" w:rsidP="00B95BFE">
      <w:pPr>
        <w:spacing w:line="360" w:lineRule="auto"/>
        <w:jc w:val="both"/>
        <w:rPr>
          <w:rFonts w:ascii="Times New Roman" w:hAnsi="Times New Roman" w:cs="Times New Roman"/>
        </w:rPr>
      </w:pPr>
    </w:p>
    <w:p w14:paraId="30ED8B16" w14:textId="77777777" w:rsidR="00207BC9" w:rsidRPr="00B95BFE" w:rsidRDefault="00207BC9" w:rsidP="00B95BFE">
      <w:pPr>
        <w:spacing w:line="360" w:lineRule="auto"/>
        <w:jc w:val="both"/>
        <w:rPr>
          <w:rFonts w:ascii="Times New Roman" w:hAnsi="Times New Roman" w:cs="Times New Roman"/>
        </w:rPr>
      </w:pPr>
    </w:p>
    <w:p w14:paraId="79BB623D" w14:textId="378E83F7" w:rsidR="00D76F07" w:rsidRPr="005B5D6E" w:rsidRDefault="00D76F07"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lastRenderedPageBreak/>
        <w:t>CLÁUSULA DÉCIMA TERCERA. TERMINACIÓN ANTICIPADA</w:t>
      </w:r>
      <w:r w:rsidR="008A1A2C" w:rsidRPr="005B5D6E">
        <w:rPr>
          <w:rFonts w:ascii="Times New Roman" w:hAnsi="Times New Roman" w:cs="Times New Roman"/>
          <w:b/>
          <w:bCs/>
          <w:smallCaps/>
          <w:sz w:val="28"/>
        </w:rPr>
        <w:t>.</w:t>
      </w:r>
    </w:p>
    <w:p w14:paraId="7A58226F" w14:textId="77777777" w:rsidR="002C01C4" w:rsidRPr="00B95BFE" w:rsidRDefault="00D76F07" w:rsidP="00B95BFE">
      <w:pPr>
        <w:spacing w:line="360" w:lineRule="auto"/>
        <w:jc w:val="both"/>
        <w:rPr>
          <w:rFonts w:ascii="Times New Roman" w:hAnsi="Times New Roman" w:cs="Times New Roman"/>
        </w:rPr>
      </w:pPr>
      <w:r w:rsidRPr="00B95BFE">
        <w:rPr>
          <w:rFonts w:ascii="Times New Roman" w:hAnsi="Times New Roman" w:cs="Times New Roman"/>
        </w:rPr>
        <w:t xml:space="preserve">El </w:t>
      </w:r>
      <w:r w:rsidR="002C01C4" w:rsidRPr="00B95BFE">
        <w:rPr>
          <w:rFonts w:ascii="Times New Roman" w:hAnsi="Times New Roman" w:cs="Times New Roman"/>
        </w:rPr>
        <w:t>presente contrato podrá darse por terminado antes de su conclusión natural por cualquiera de las siguientes causas:</w:t>
      </w:r>
    </w:p>
    <w:p w14:paraId="238B8A18" w14:textId="60DA346F" w:rsidR="002C01C4" w:rsidRPr="00B95BFE" w:rsidRDefault="002C01C4" w:rsidP="00B95BFE">
      <w:pPr>
        <w:pStyle w:val="Prrafodelista"/>
        <w:numPr>
          <w:ilvl w:val="0"/>
          <w:numId w:val="27"/>
        </w:numPr>
        <w:spacing w:line="360" w:lineRule="auto"/>
        <w:jc w:val="both"/>
        <w:rPr>
          <w:rFonts w:ascii="Times New Roman" w:hAnsi="Times New Roman" w:cs="Times New Roman"/>
        </w:rPr>
      </w:pPr>
      <w:r w:rsidRPr="00B95BFE">
        <w:rPr>
          <w:rFonts w:ascii="Times New Roman" w:hAnsi="Times New Roman" w:cs="Times New Roman"/>
        </w:rPr>
        <w:t>Por mutuo consentimiento expreso de LAS PARTES, formalizado por escrito</w:t>
      </w:r>
      <w:r w:rsidR="00DD117E" w:rsidRPr="00B95BFE">
        <w:rPr>
          <w:rFonts w:ascii="Times New Roman" w:hAnsi="Times New Roman" w:cs="Times New Roman"/>
        </w:rPr>
        <w:t xml:space="preserve"> mediante</w:t>
      </w:r>
      <w:r w:rsidR="00A601A3" w:rsidRPr="00B95BFE">
        <w:rPr>
          <w:rFonts w:ascii="Times New Roman" w:hAnsi="Times New Roman" w:cs="Times New Roman"/>
        </w:rPr>
        <w:t xml:space="preserve"> convenio modificatorio o documento equivalente</w:t>
      </w:r>
      <w:r w:rsidRPr="00B95BFE">
        <w:rPr>
          <w:rFonts w:ascii="Times New Roman" w:hAnsi="Times New Roman" w:cs="Times New Roman"/>
        </w:rPr>
        <w:t>.</w:t>
      </w:r>
    </w:p>
    <w:p w14:paraId="55E0D2BA" w14:textId="19482EA5" w:rsidR="00A544A1" w:rsidRPr="00B95BFE" w:rsidRDefault="002C01C4" w:rsidP="00B95BFE">
      <w:pPr>
        <w:pStyle w:val="Prrafodelista"/>
        <w:numPr>
          <w:ilvl w:val="0"/>
          <w:numId w:val="27"/>
        </w:numPr>
        <w:spacing w:line="360" w:lineRule="auto"/>
        <w:jc w:val="both"/>
        <w:rPr>
          <w:rFonts w:ascii="Times New Roman" w:hAnsi="Times New Roman" w:cs="Times New Roman"/>
        </w:rPr>
      </w:pPr>
      <w:r w:rsidRPr="00B95BFE">
        <w:rPr>
          <w:rFonts w:ascii="Times New Roman" w:hAnsi="Times New Roman" w:cs="Times New Roman"/>
        </w:rPr>
        <w:t>Por incumplimiento grave o reiterado de cualquiera de las obligaciones esenciales pactadas, siempre que la parte afectada notifique por escrito a la contraparte la falta correspondiente, y le otorgue un plazo razonable —no menor a cinco días hábiles— para subsanar el incumplimiento, sin que este haya sido</w:t>
      </w:r>
      <w:r w:rsidR="00A601A3" w:rsidRPr="00B95BFE">
        <w:rPr>
          <w:rFonts w:ascii="Times New Roman" w:hAnsi="Times New Roman" w:cs="Times New Roman"/>
        </w:rPr>
        <w:t xml:space="preserve"> debidamente</w:t>
      </w:r>
      <w:r w:rsidRPr="00B95BFE">
        <w:rPr>
          <w:rFonts w:ascii="Times New Roman" w:hAnsi="Times New Roman" w:cs="Times New Roman"/>
        </w:rPr>
        <w:t xml:space="preserve"> corregido </w:t>
      </w:r>
      <w:r w:rsidR="0086430B" w:rsidRPr="00B95BFE">
        <w:rPr>
          <w:rFonts w:ascii="Times New Roman" w:hAnsi="Times New Roman" w:cs="Times New Roman"/>
        </w:rPr>
        <w:t>dentro del plazo otorgado</w:t>
      </w:r>
      <w:r w:rsidRPr="00B95BFE">
        <w:rPr>
          <w:rFonts w:ascii="Times New Roman" w:hAnsi="Times New Roman" w:cs="Times New Roman"/>
        </w:rPr>
        <w:t>.</w:t>
      </w:r>
    </w:p>
    <w:p w14:paraId="6A8822E6" w14:textId="35388F5E" w:rsidR="002C01C4" w:rsidRPr="00B95BFE" w:rsidRDefault="002C01C4" w:rsidP="00B95BFE">
      <w:pPr>
        <w:pStyle w:val="Prrafodelista"/>
        <w:numPr>
          <w:ilvl w:val="0"/>
          <w:numId w:val="27"/>
        </w:numPr>
        <w:spacing w:line="360" w:lineRule="auto"/>
        <w:jc w:val="both"/>
        <w:rPr>
          <w:rFonts w:ascii="Times New Roman" w:hAnsi="Times New Roman" w:cs="Times New Roman"/>
        </w:rPr>
      </w:pPr>
      <w:r w:rsidRPr="00B95BFE">
        <w:rPr>
          <w:rFonts w:ascii="Times New Roman" w:hAnsi="Times New Roman" w:cs="Times New Roman"/>
        </w:rPr>
        <w:t>Por la ocurrencia de caso fortuito o fuerza mayor que imposibilite de manera objetiva y definitiva la ejecución del objeto contractual.</w:t>
      </w:r>
    </w:p>
    <w:p w14:paraId="03AFBAD5" w14:textId="77777777" w:rsidR="002C01C4" w:rsidRPr="00B95BFE" w:rsidRDefault="002C01C4" w:rsidP="00B95BFE">
      <w:pPr>
        <w:spacing w:line="360" w:lineRule="auto"/>
        <w:jc w:val="both"/>
        <w:rPr>
          <w:rFonts w:ascii="Times New Roman" w:hAnsi="Times New Roman" w:cs="Times New Roman"/>
        </w:rPr>
      </w:pPr>
      <w:r w:rsidRPr="00B95BFE">
        <w:rPr>
          <w:rFonts w:ascii="Times New Roman" w:hAnsi="Times New Roman" w:cs="Times New Roman"/>
        </w:rPr>
        <w:t>En caso de terminación anticipada por causa imputable a EL CLIENTE, este deberá cubrir a LA CONSULTORA:</w:t>
      </w:r>
    </w:p>
    <w:p w14:paraId="30F31992" w14:textId="011C67D7" w:rsidR="00A544A1" w:rsidRPr="00B95BFE" w:rsidRDefault="002C01C4" w:rsidP="00B95BFE">
      <w:pPr>
        <w:pStyle w:val="Prrafodelista"/>
        <w:numPr>
          <w:ilvl w:val="0"/>
          <w:numId w:val="28"/>
        </w:numPr>
        <w:spacing w:line="360" w:lineRule="auto"/>
        <w:jc w:val="both"/>
        <w:rPr>
          <w:rFonts w:ascii="Times New Roman" w:hAnsi="Times New Roman" w:cs="Times New Roman"/>
        </w:rPr>
      </w:pPr>
      <w:r w:rsidRPr="00B95BFE">
        <w:rPr>
          <w:rFonts w:ascii="Times New Roman" w:hAnsi="Times New Roman" w:cs="Times New Roman"/>
        </w:rPr>
        <w:t xml:space="preserve">El monto proporcional correspondiente a los servicios efectivamente prestados hasta la fecha de terminación, </w:t>
      </w:r>
      <w:r w:rsidR="0086430B" w:rsidRPr="00B95BFE">
        <w:rPr>
          <w:rFonts w:ascii="Times New Roman" w:hAnsi="Times New Roman" w:cs="Times New Roman"/>
        </w:rPr>
        <w:t>incluyendo los gastos incurridos y las gestiones realizadas</w:t>
      </w:r>
      <w:r w:rsidR="007511BE" w:rsidRPr="00B95BFE">
        <w:rPr>
          <w:rFonts w:ascii="Times New Roman" w:hAnsi="Times New Roman" w:cs="Times New Roman"/>
        </w:rPr>
        <w:t xml:space="preserve">, </w:t>
      </w:r>
      <w:r w:rsidRPr="00B95BFE">
        <w:rPr>
          <w:rFonts w:ascii="Times New Roman" w:hAnsi="Times New Roman" w:cs="Times New Roman"/>
        </w:rPr>
        <w:t>y</w:t>
      </w:r>
    </w:p>
    <w:p w14:paraId="3F244CC0" w14:textId="1A09E0CA" w:rsidR="00D76F07" w:rsidRPr="00B95BFE" w:rsidRDefault="002C01C4" w:rsidP="00B95BFE">
      <w:pPr>
        <w:pStyle w:val="Prrafodelista"/>
        <w:numPr>
          <w:ilvl w:val="0"/>
          <w:numId w:val="28"/>
        </w:numPr>
        <w:spacing w:line="360" w:lineRule="auto"/>
        <w:jc w:val="both"/>
        <w:rPr>
          <w:rFonts w:ascii="Times New Roman" w:hAnsi="Times New Roman" w:cs="Times New Roman"/>
        </w:rPr>
      </w:pPr>
      <w:r w:rsidRPr="00B95BFE">
        <w:rPr>
          <w:rFonts w:ascii="Times New Roman" w:hAnsi="Times New Roman" w:cs="Times New Roman"/>
        </w:rPr>
        <w:t>Una pena convencional equivalente al veinticinco por ciento (25%) del monto total pactado en el contrato, por concepto de cancelación anticipada atribuible, conforme a lo previsto en el artículo 1840 del Código Civil para el Distrito Federal (ahora Ciudad de México).</w:t>
      </w:r>
    </w:p>
    <w:p w14:paraId="46C58F3F" w14:textId="18C7914B" w:rsidR="0026355A" w:rsidRPr="00B95BFE" w:rsidRDefault="00951144" w:rsidP="00B95BFE">
      <w:pPr>
        <w:spacing w:line="360" w:lineRule="auto"/>
        <w:jc w:val="both"/>
        <w:rPr>
          <w:rFonts w:ascii="Times New Roman" w:hAnsi="Times New Roman" w:cs="Times New Roman"/>
        </w:rPr>
      </w:pPr>
      <w:r w:rsidRPr="00B95BFE">
        <w:rPr>
          <w:rFonts w:ascii="Times New Roman" w:hAnsi="Times New Roman" w:cs="Times New Roman"/>
        </w:rPr>
        <w:t>No obstante, LA CONSULTORA podrá, a su entera discreción, eximir total o parcialmente dicha penalidad si considera que existen causas justificadas debidamente documentadas.</w:t>
      </w:r>
    </w:p>
    <w:p w14:paraId="379802A3" w14:textId="06D00FE4" w:rsidR="00D76F07" w:rsidRPr="005B5D6E" w:rsidRDefault="00D76F07"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CUARTA. INTERPRETACIÓN Y SUPLETORIEDAD</w:t>
      </w:r>
      <w:r w:rsidR="009A1856" w:rsidRPr="005B5D6E">
        <w:rPr>
          <w:rFonts w:ascii="Times New Roman" w:hAnsi="Times New Roman" w:cs="Times New Roman"/>
          <w:b/>
          <w:bCs/>
          <w:smallCaps/>
          <w:sz w:val="28"/>
        </w:rPr>
        <w:t>.</w:t>
      </w:r>
    </w:p>
    <w:p w14:paraId="5DA9ED92" w14:textId="79604077" w:rsidR="00D76F07" w:rsidRPr="00B95BFE" w:rsidRDefault="00177F2C" w:rsidP="00B95BFE">
      <w:pPr>
        <w:spacing w:line="360" w:lineRule="auto"/>
        <w:jc w:val="both"/>
        <w:rPr>
          <w:rFonts w:ascii="Times New Roman" w:hAnsi="Times New Roman" w:cs="Times New Roman"/>
        </w:rPr>
      </w:pPr>
      <w:r w:rsidRPr="00B95BFE">
        <w:rPr>
          <w:rFonts w:ascii="Times New Roman" w:hAnsi="Times New Roman" w:cs="Times New Roman"/>
        </w:rPr>
        <w:t>Para la interpretación</w:t>
      </w:r>
      <w:r w:rsidR="00DC51FA" w:rsidRPr="00B95BFE">
        <w:rPr>
          <w:rFonts w:ascii="Times New Roman" w:hAnsi="Times New Roman" w:cs="Times New Roman"/>
        </w:rPr>
        <w:t>, integración</w:t>
      </w:r>
      <w:r w:rsidRPr="00B95BFE">
        <w:rPr>
          <w:rFonts w:ascii="Times New Roman" w:hAnsi="Times New Roman" w:cs="Times New Roman"/>
        </w:rPr>
        <w:t xml:space="preserve"> y cumplimiento del presente contrato, se estará a lo expresamente pactado en sus cláusulas y anexos, los cuales forman parte integrante del mismo. En caso de duda sobre el sentido o alcance de alguna </w:t>
      </w:r>
      <w:r w:rsidR="007454C7" w:rsidRPr="00B95BFE">
        <w:rPr>
          <w:rFonts w:ascii="Times New Roman" w:hAnsi="Times New Roman" w:cs="Times New Roman"/>
        </w:rPr>
        <w:t>estipulación</w:t>
      </w:r>
      <w:r w:rsidRPr="00B95BFE">
        <w:rPr>
          <w:rFonts w:ascii="Times New Roman" w:hAnsi="Times New Roman" w:cs="Times New Roman"/>
        </w:rPr>
        <w:t>, prevalecerá la intención común de LAS PARTES y el principio de conservación del acto jurídico.</w:t>
      </w:r>
    </w:p>
    <w:p w14:paraId="14B701C8" w14:textId="5041A7E2" w:rsidR="00F314ED" w:rsidRPr="00B95BFE" w:rsidRDefault="00F314ED" w:rsidP="00B95BFE">
      <w:pPr>
        <w:spacing w:line="360" w:lineRule="auto"/>
        <w:jc w:val="both"/>
        <w:rPr>
          <w:rFonts w:ascii="Times New Roman" w:hAnsi="Times New Roman" w:cs="Times New Roman"/>
        </w:rPr>
      </w:pPr>
      <w:r w:rsidRPr="00B95BFE">
        <w:rPr>
          <w:rFonts w:ascii="Times New Roman" w:hAnsi="Times New Roman" w:cs="Times New Roman"/>
        </w:rPr>
        <w:lastRenderedPageBreak/>
        <w:t>En lo no previsto</w:t>
      </w:r>
      <w:r w:rsidR="0027107D" w:rsidRPr="00B95BFE">
        <w:rPr>
          <w:rFonts w:ascii="Times New Roman" w:hAnsi="Times New Roman" w:cs="Times New Roman"/>
        </w:rPr>
        <w:t xml:space="preserve"> de manera</w:t>
      </w:r>
      <w:r w:rsidRPr="00B95BFE">
        <w:rPr>
          <w:rFonts w:ascii="Times New Roman" w:hAnsi="Times New Roman" w:cs="Times New Roman"/>
        </w:rPr>
        <w:t xml:space="preserve"> expresa, serán aplicables de forma supletoria el Código Civil para el Distrito Federal (</w:t>
      </w:r>
      <w:r w:rsidR="00DC51FA" w:rsidRPr="00B95BFE">
        <w:rPr>
          <w:rFonts w:ascii="Times New Roman" w:hAnsi="Times New Roman" w:cs="Times New Roman"/>
        </w:rPr>
        <w:t>ahora</w:t>
      </w:r>
      <w:r w:rsidRPr="00B95BFE">
        <w:rPr>
          <w:rFonts w:ascii="Times New Roman" w:hAnsi="Times New Roman" w:cs="Times New Roman"/>
        </w:rPr>
        <w:t xml:space="preserve"> Ciudad de México), la Ley Federal de Procedimiento Administrativo, así como los principios generales del derecho, </w:t>
      </w:r>
      <w:r w:rsidR="00FF54B9" w:rsidRPr="00B95BFE">
        <w:rPr>
          <w:rFonts w:ascii="Times New Roman" w:hAnsi="Times New Roman" w:cs="Times New Roman"/>
        </w:rPr>
        <w:t>la práctica jurídica reconocida en el sector energético y ambiental</w:t>
      </w:r>
      <w:r w:rsidRPr="00B95BFE">
        <w:rPr>
          <w:rFonts w:ascii="Times New Roman" w:hAnsi="Times New Roman" w:cs="Times New Roman"/>
        </w:rPr>
        <w:t xml:space="preserve"> y la buena fe contractual.</w:t>
      </w:r>
    </w:p>
    <w:p w14:paraId="73052B4A" w14:textId="3E51D98F" w:rsidR="00D76F07" w:rsidRPr="005B5D6E" w:rsidRDefault="00D76F07"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QUINTA. JURISDICCIÓN Y COMPETENCIA</w:t>
      </w:r>
      <w:r w:rsidR="00C54181" w:rsidRPr="005B5D6E">
        <w:rPr>
          <w:rFonts w:ascii="Times New Roman" w:hAnsi="Times New Roman" w:cs="Times New Roman"/>
          <w:b/>
          <w:bCs/>
          <w:smallCaps/>
          <w:sz w:val="28"/>
        </w:rPr>
        <w:t>.</w:t>
      </w:r>
    </w:p>
    <w:p w14:paraId="285ABC28" w14:textId="4E048B06" w:rsidR="00D76F07" w:rsidRPr="00B95BFE" w:rsidRDefault="002D2F8F" w:rsidP="00B95BFE">
      <w:pPr>
        <w:spacing w:line="360" w:lineRule="auto"/>
        <w:jc w:val="both"/>
        <w:rPr>
          <w:rFonts w:ascii="Times New Roman" w:hAnsi="Times New Roman" w:cs="Times New Roman"/>
        </w:rPr>
      </w:pPr>
      <w:r w:rsidRPr="00B95BFE">
        <w:rPr>
          <w:rFonts w:ascii="Times New Roman" w:hAnsi="Times New Roman" w:cs="Times New Roman"/>
        </w:rPr>
        <w:t xml:space="preserve">Para la interpretación, ejecución, cumplimiento y resolución de cualquier controversia que derive directa o indirectamente del presente contrato, LAS PARTES se someten expresa e irrevocablemente a las leyes sustantivas y procesales de la Ciudad de México, y a la jurisdicción de los tribunales civiles competentes con sede en dicha entidad, </w:t>
      </w:r>
      <w:r w:rsidR="00BF25D2" w:rsidRPr="00B95BFE">
        <w:rPr>
          <w:rFonts w:ascii="Times New Roman" w:hAnsi="Times New Roman" w:cs="Times New Roman"/>
        </w:rPr>
        <w:t>renunciando desde este momento, de manera expresa e irrevocable, a cualquier otro fuero que pudiera corresponderles por razón de su domicilio presente o futuro, o por cualquier otra causa.</w:t>
      </w:r>
    </w:p>
    <w:p w14:paraId="2A2D434B" w14:textId="29653A90" w:rsidR="00D76F07" w:rsidRPr="005B5D6E" w:rsidRDefault="00CD6CE0" w:rsidP="00B95BFE">
      <w:pPr>
        <w:spacing w:line="360" w:lineRule="auto"/>
        <w:jc w:val="both"/>
        <w:rPr>
          <w:rFonts w:ascii="Times New Roman" w:hAnsi="Times New Roman" w:cs="Times New Roman"/>
          <w:b/>
          <w:bCs/>
          <w:smallCaps/>
          <w:sz w:val="28"/>
        </w:rPr>
      </w:pPr>
      <w:r w:rsidRPr="005B5D6E">
        <w:rPr>
          <w:rFonts w:ascii="Times New Roman" w:hAnsi="Times New Roman" w:cs="Times New Roman"/>
          <w:b/>
          <w:bCs/>
          <w:smallCaps/>
          <w:sz w:val="28"/>
        </w:rPr>
        <w:t>CLÁUSULA DÉCIMA S</w:t>
      </w:r>
      <w:r w:rsidR="006F3D4B" w:rsidRPr="005B5D6E">
        <w:rPr>
          <w:rFonts w:ascii="Times New Roman" w:hAnsi="Times New Roman" w:cs="Times New Roman"/>
          <w:b/>
          <w:bCs/>
          <w:smallCaps/>
          <w:sz w:val="28"/>
        </w:rPr>
        <w:t>EXTA</w:t>
      </w:r>
      <w:r w:rsidRPr="005B5D6E">
        <w:rPr>
          <w:rFonts w:ascii="Times New Roman" w:hAnsi="Times New Roman" w:cs="Times New Roman"/>
          <w:b/>
          <w:bCs/>
          <w:smallCaps/>
          <w:sz w:val="28"/>
        </w:rPr>
        <w:t xml:space="preserve">. </w:t>
      </w:r>
      <w:r w:rsidR="00D76F07" w:rsidRPr="005B5D6E">
        <w:rPr>
          <w:rFonts w:ascii="Times New Roman" w:hAnsi="Times New Roman" w:cs="Times New Roman"/>
          <w:b/>
          <w:bCs/>
          <w:smallCaps/>
          <w:sz w:val="28"/>
        </w:rPr>
        <w:t>FIRMAS Y ANEXOS</w:t>
      </w:r>
      <w:r w:rsidR="005B5D6E" w:rsidRPr="005B5D6E">
        <w:rPr>
          <w:rFonts w:ascii="Times New Roman" w:hAnsi="Times New Roman" w:cs="Times New Roman"/>
          <w:b/>
          <w:bCs/>
          <w:smallCaps/>
          <w:sz w:val="28"/>
        </w:rPr>
        <w:t>.</w:t>
      </w:r>
    </w:p>
    <w:p w14:paraId="257B5A75" w14:textId="4DF146EF" w:rsidR="00D76F07" w:rsidRPr="00B95BFE" w:rsidRDefault="002C3AF5" w:rsidP="00B95BFE">
      <w:pPr>
        <w:spacing w:line="360" w:lineRule="auto"/>
        <w:jc w:val="both"/>
        <w:rPr>
          <w:rFonts w:ascii="Times New Roman" w:hAnsi="Times New Roman" w:cs="Times New Roman"/>
        </w:rPr>
      </w:pPr>
      <w:r w:rsidRPr="00B95BFE">
        <w:rPr>
          <w:rFonts w:ascii="Times New Roman" w:hAnsi="Times New Roman" w:cs="Times New Roman"/>
        </w:rPr>
        <w:t xml:space="preserve">El presente contrato consta de </w:t>
      </w:r>
      <w:r w:rsidR="00246F36">
        <w:rPr>
          <w:rFonts w:ascii="Times New Roman" w:hAnsi="Times New Roman" w:cs="Times New Roman"/>
        </w:rPr>
        <w:t>dieciséis (16)</w:t>
      </w:r>
      <w:r w:rsidRPr="00B95BFE">
        <w:rPr>
          <w:rFonts w:ascii="Times New Roman" w:hAnsi="Times New Roman" w:cs="Times New Roman"/>
        </w:rPr>
        <w:t xml:space="preserve"> cláusulas y </w:t>
      </w:r>
      <w:r w:rsidR="00246F36">
        <w:rPr>
          <w:rFonts w:ascii="Times New Roman" w:hAnsi="Times New Roman" w:cs="Times New Roman"/>
        </w:rPr>
        <w:t>cuatro (4)</w:t>
      </w:r>
      <w:r w:rsidRPr="00B95BFE">
        <w:rPr>
          <w:rFonts w:ascii="Times New Roman" w:hAnsi="Times New Roman" w:cs="Times New Roman"/>
        </w:rPr>
        <w:t xml:space="preserve"> anexos, formando un solo instrumento legal indivisible. Se firma por duplicado en la Ciudad de México, a los [día] días del mes de [mes] de [año], quedando un ejemplar original en poder de cada una de LAS PARTES.</w:t>
      </w:r>
    </w:p>
    <w:p w14:paraId="0849F58D" w14:textId="77777777" w:rsidR="00D76F07" w:rsidRDefault="00D76F07" w:rsidP="00B95BFE">
      <w:pPr>
        <w:spacing w:line="360" w:lineRule="auto"/>
        <w:jc w:val="both"/>
        <w:rPr>
          <w:rFonts w:ascii="Times New Roman" w:hAnsi="Times New Roman" w:cs="Times New Roman"/>
        </w:rPr>
      </w:pPr>
      <w:r w:rsidRPr="00B95BFE">
        <w:rPr>
          <w:rFonts w:ascii="Times New Roman" w:hAnsi="Times New Roman" w:cs="Times New Roman"/>
        </w:rPr>
        <w:t>Son parte integrante del contrato los siguientes anexos:</w:t>
      </w:r>
    </w:p>
    <w:p w14:paraId="3681799D" w14:textId="77777777" w:rsidR="005B5D6E" w:rsidRDefault="00D76F07" w:rsidP="005B5D6E">
      <w:pPr>
        <w:pStyle w:val="Prrafodelista"/>
        <w:numPr>
          <w:ilvl w:val="0"/>
          <w:numId w:val="29"/>
        </w:numPr>
        <w:spacing w:line="360" w:lineRule="auto"/>
        <w:jc w:val="both"/>
        <w:rPr>
          <w:rFonts w:ascii="Times New Roman" w:hAnsi="Times New Roman" w:cs="Times New Roman"/>
        </w:rPr>
      </w:pPr>
      <w:r w:rsidRPr="005B5D6E">
        <w:rPr>
          <w:rFonts w:ascii="Times New Roman" w:hAnsi="Times New Roman" w:cs="Times New Roman"/>
          <w:b/>
          <w:bCs/>
        </w:rPr>
        <w:t>Anexo I</w:t>
      </w:r>
      <w:r w:rsidRPr="005B5D6E">
        <w:rPr>
          <w:rFonts w:ascii="Times New Roman" w:hAnsi="Times New Roman" w:cs="Times New Roman"/>
        </w:rPr>
        <w:t>: Descripción técnica del servicio contratado.</w:t>
      </w:r>
    </w:p>
    <w:p w14:paraId="6AB49A8A" w14:textId="77777777" w:rsidR="005B5D6E" w:rsidRDefault="00D76F07" w:rsidP="005B5D6E">
      <w:pPr>
        <w:pStyle w:val="Prrafodelista"/>
        <w:numPr>
          <w:ilvl w:val="0"/>
          <w:numId w:val="29"/>
        </w:numPr>
        <w:spacing w:line="360" w:lineRule="auto"/>
        <w:jc w:val="both"/>
        <w:rPr>
          <w:rFonts w:ascii="Times New Roman" w:hAnsi="Times New Roman" w:cs="Times New Roman"/>
        </w:rPr>
      </w:pPr>
      <w:r w:rsidRPr="005B5D6E">
        <w:rPr>
          <w:rFonts w:ascii="Times New Roman" w:hAnsi="Times New Roman" w:cs="Times New Roman"/>
          <w:b/>
          <w:bCs/>
        </w:rPr>
        <w:t>Anexo II</w:t>
      </w:r>
      <w:r w:rsidRPr="005B5D6E">
        <w:rPr>
          <w:rFonts w:ascii="Times New Roman" w:hAnsi="Times New Roman" w:cs="Times New Roman"/>
        </w:rPr>
        <w:t>: Alcance, fases y actividades específicas del servicio.</w:t>
      </w:r>
    </w:p>
    <w:p w14:paraId="11E94EA8" w14:textId="77777777" w:rsidR="005B5D6E" w:rsidRDefault="00D76F07" w:rsidP="005B5D6E">
      <w:pPr>
        <w:pStyle w:val="Prrafodelista"/>
        <w:numPr>
          <w:ilvl w:val="0"/>
          <w:numId w:val="29"/>
        </w:numPr>
        <w:spacing w:line="360" w:lineRule="auto"/>
        <w:jc w:val="both"/>
        <w:rPr>
          <w:rFonts w:ascii="Times New Roman" w:hAnsi="Times New Roman" w:cs="Times New Roman"/>
        </w:rPr>
      </w:pPr>
      <w:r w:rsidRPr="005B5D6E">
        <w:rPr>
          <w:rFonts w:ascii="Times New Roman" w:hAnsi="Times New Roman" w:cs="Times New Roman"/>
          <w:b/>
          <w:bCs/>
        </w:rPr>
        <w:t>Anexo III</w:t>
      </w:r>
      <w:r w:rsidRPr="005B5D6E">
        <w:rPr>
          <w:rFonts w:ascii="Times New Roman" w:hAnsi="Times New Roman" w:cs="Times New Roman"/>
        </w:rPr>
        <w:t>: Documentación soporte entregada por EL CLIENTE.</w:t>
      </w:r>
    </w:p>
    <w:p w14:paraId="1B50C396" w14:textId="6ED37933" w:rsidR="005B5D6E" w:rsidRPr="006249CC" w:rsidRDefault="00D76F07" w:rsidP="005B5D6E">
      <w:pPr>
        <w:pStyle w:val="Prrafodelista"/>
        <w:numPr>
          <w:ilvl w:val="0"/>
          <w:numId w:val="29"/>
        </w:numPr>
        <w:spacing w:line="360" w:lineRule="auto"/>
        <w:jc w:val="both"/>
        <w:rPr>
          <w:rFonts w:ascii="Times New Roman" w:hAnsi="Times New Roman" w:cs="Times New Roman"/>
        </w:rPr>
      </w:pPr>
      <w:r w:rsidRPr="005B5D6E">
        <w:rPr>
          <w:rFonts w:ascii="Times New Roman" w:hAnsi="Times New Roman" w:cs="Times New Roman"/>
          <w:b/>
          <w:bCs/>
        </w:rPr>
        <w:t>Anexo IV</w:t>
      </w:r>
      <w:r w:rsidRPr="005B5D6E">
        <w:rPr>
          <w:rFonts w:ascii="Times New Roman" w:hAnsi="Times New Roman" w:cs="Times New Roman"/>
        </w:rPr>
        <w:t xml:space="preserve">: </w:t>
      </w:r>
      <w:r w:rsidR="00B31D8F" w:rsidRPr="005B5D6E">
        <w:rPr>
          <w:rFonts w:ascii="Times New Roman" w:hAnsi="Times New Roman" w:cs="Times New Roman"/>
        </w:rPr>
        <w:t>Honorarios y condiciones de pago.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5B5D6E" w14:paraId="53B82D08" w14:textId="77777777" w:rsidTr="00BA03FA">
        <w:tc>
          <w:tcPr>
            <w:tcW w:w="4555" w:type="dxa"/>
          </w:tcPr>
          <w:p w14:paraId="5C1FAFBB" w14:textId="021CD8D9" w:rsidR="005B5D6E" w:rsidRPr="00DA397A" w:rsidRDefault="00DA397A" w:rsidP="00DA397A">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LA CONSULTORA.</w:t>
            </w:r>
          </w:p>
        </w:tc>
        <w:tc>
          <w:tcPr>
            <w:tcW w:w="4556" w:type="dxa"/>
          </w:tcPr>
          <w:p w14:paraId="46A56FA0" w14:textId="299A7D16" w:rsidR="005B5D6E" w:rsidRPr="00DA397A" w:rsidRDefault="00DA397A" w:rsidP="00DA397A">
            <w:pPr>
              <w:spacing w:line="360" w:lineRule="auto"/>
              <w:jc w:val="center"/>
              <w:rPr>
                <w:rFonts w:ascii="Times New Roman" w:hAnsi="Times New Roman" w:cs="Times New Roman"/>
                <w:b/>
                <w:smallCaps/>
                <w:sz w:val="28"/>
              </w:rPr>
            </w:pPr>
            <w:r w:rsidRPr="00DA397A">
              <w:rPr>
                <w:rFonts w:ascii="Times New Roman" w:hAnsi="Times New Roman" w:cs="Times New Roman"/>
                <w:b/>
                <w:smallCaps/>
                <w:sz w:val="28"/>
              </w:rPr>
              <w:t>EL CLIENTE</w:t>
            </w:r>
          </w:p>
        </w:tc>
      </w:tr>
      <w:tr w:rsidR="005B5D6E" w14:paraId="13F156DA" w14:textId="77777777" w:rsidTr="00BA03FA">
        <w:tc>
          <w:tcPr>
            <w:tcW w:w="4555" w:type="dxa"/>
          </w:tcPr>
          <w:p w14:paraId="5BA478ED" w14:textId="77777777" w:rsidR="005B5D6E" w:rsidRDefault="005B5D6E" w:rsidP="005B5D6E">
            <w:pPr>
              <w:spacing w:line="360" w:lineRule="auto"/>
              <w:jc w:val="both"/>
              <w:rPr>
                <w:rFonts w:ascii="Times New Roman" w:hAnsi="Times New Roman" w:cs="Times New Roman"/>
              </w:rPr>
            </w:pPr>
          </w:p>
        </w:tc>
        <w:tc>
          <w:tcPr>
            <w:tcW w:w="4556" w:type="dxa"/>
          </w:tcPr>
          <w:p w14:paraId="4FC000F3" w14:textId="77777777" w:rsidR="005B5D6E" w:rsidRDefault="005B5D6E" w:rsidP="005B5D6E">
            <w:pPr>
              <w:spacing w:line="360" w:lineRule="auto"/>
              <w:jc w:val="both"/>
              <w:rPr>
                <w:rFonts w:ascii="Times New Roman" w:hAnsi="Times New Roman" w:cs="Times New Roman"/>
              </w:rPr>
            </w:pPr>
          </w:p>
        </w:tc>
      </w:tr>
      <w:tr w:rsidR="005B5D6E" w14:paraId="7C5B52E0" w14:textId="77777777" w:rsidTr="00BA03FA">
        <w:tc>
          <w:tcPr>
            <w:tcW w:w="4555" w:type="dxa"/>
          </w:tcPr>
          <w:p w14:paraId="2C9DA43E" w14:textId="77777777" w:rsidR="005B5D6E" w:rsidRDefault="005B5D6E" w:rsidP="005B5D6E">
            <w:pPr>
              <w:spacing w:line="360" w:lineRule="auto"/>
              <w:jc w:val="both"/>
              <w:rPr>
                <w:rFonts w:ascii="Times New Roman" w:hAnsi="Times New Roman" w:cs="Times New Roman"/>
              </w:rPr>
            </w:pPr>
          </w:p>
        </w:tc>
        <w:tc>
          <w:tcPr>
            <w:tcW w:w="4556" w:type="dxa"/>
          </w:tcPr>
          <w:p w14:paraId="36B29718" w14:textId="77777777" w:rsidR="005B5D6E" w:rsidRDefault="005B5D6E" w:rsidP="005B5D6E">
            <w:pPr>
              <w:spacing w:line="360" w:lineRule="auto"/>
              <w:jc w:val="both"/>
              <w:rPr>
                <w:rFonts w:ascii="Times New Roman" w:hAnsi="Times New Roman" w:cs="Times New Roman"/>
              </w:rPr>
            </w:pPr>
          </w:p>
        </w:tc>
      </w:tr>
      <w:tr w:rsidR="005B5D6E" w14:paraId="239795AA" w14:textId="77777777" w:rsidTr="00BA03FA">
        <w:tc>
          <w:tcPr>
            <w:tcW w:w="4555" w:type="dxa"/>
          </w:tcPr>
          <w:p w14:paraId="56874F70" w14:textId="77777777" w:rsidR="005B5D6E" w:rsidRDefault="005B5D6E" w:rsidP="005B5D6E">
            <w:pPr>
              <w:spacing w:line="360" w:lineRule="auto"/>
              <w:jc w:val="both"/>
              <w:rPr>
                <w:rFonts w:ascii="Times New Roman" w:hAnsi="Times New Roman" w:cs="Times New Roman"/>
              </w:rPr>
            </w:pPr>
          </w:p>
        </w:tc>
        <w:tc>
          <w:tcPr>
            <w:tcW w:w="4556" w:type="dxa"/>
          </w:tcPr>
          <w:p w14:paraId="1FFF6377" w14:textId="77777777" w:rsidR="005B5D6E" w:rsidRDefault="005B5D6E" w:rsidP="005B5D6E">
            <w:pPr>
              <w:spacing w:line="360" w:lineRule="auto"/>
              <w:jc w:val="both"/>
              <w:rPr>
                <w:rFonts w:ascii="Times New Roman" w:hAnsi="Times New Roman" w:cs="Times New Roman"/>
              </w:rPr>
            </w:pPr>
          </w:p>
        </w:tc>
      </w:tr>
      <w:tr w:rsidR="005B5D6E" w14:paraId="686EED8B" w14:textId="77777777" w:rsidTr="00BA03FA">
        <w:tc>
          <w:tcPr>
            <w:tcW w:w="4555" w:type="dxa"/>
          </w:tcPr>
          <w:p w14:paraId="09554E89" w14:textId="4D37D9ED" w:rsidR="005B5D6E" w:rsidRDefault="005B5D6E" w:rsidP="005B5D6E">
            <w:pPr>
              <w:spacing w:line="360" w:lineRule="auto"/>
              <w:jc w:val="both"/>
              <w:rPr>
                <w:rFonts w:ascii="Times New Roman" w:hAnsi="Times New Roman" w:cs="Times New Roman"/>
              </w:rPr>
            </w:pPr>
          </w:p>
        </w:tc>
        <w:tc>
          <w:tcPr>
            <w:tcW w:w="4556" w:type="dxa"/>
          </w:tcPr>
          <w:p w14:paraId="28B2A4F4" w14:textId="3DE31F62" w:rsidR="005B5D6E" w:rsidRDefault="005B5D6E" w:rsidP="005B5D6E">
            <w:pPr>
              <w:spacing w:line="360" w:lineRule="auto"/>
              <w:jc w:val="both"/>
              <w:rPr>
                <w:rFonts w:ascii="Times New Roman" w:hAnsi="Times New Roman" w:cs="Times New Roman"/>
              </w:rPr>
            </w:pPr>
          </w:p>
        </w:tc>
      </w:tr>
      <w:tr w:rsidR="00BA03FA" w14:paraId="312A7E2E" w14:textId="77777777" w:rsidTr="00BA03FA">
        <w:tc>
          <w:tcPr>
            <w:tcW w:w="4555" w:type="dxa"/>
          </w:tcPr>
          <w:p w14:paraId="029BE396" w14:textId="0D22796F" w:rsidR="00BA03FA" w:rsidRDefault="00750D05" w:rsidP="00BA03FA">
            <w:pPr>
              <w:spacing w:line="360" w:lineRule="auto"/>
              <w:jc w:val="center"/>
              <w:rPr>
                <w:rFonts w:ascii="Times New Roman" w:hAnsi="Times New Roman" w:cs="Times New Roman"/>
              </w:rPr>
            </w:pPr>
            <w:r w:rsidRPr="00591C91">
              <w:rPr>
                <w:rFonts w:ascii="Times New Roman" w:hAnsi="Times New Roman" w:cs="Times New Roman"/>
                <w:b/>
                <w:bCs/>
                <w:highlight w:val="yellow"/>
              </w:rPr>
              <w:t>STRATEGIC BUSINESS CONSULTING AND SERVICES S.A. DE C.V.</w:t>
            </w:r>
            <w:r w:rsidRPr="00B95BFE">
              <w:rPr>
                <w:rFonts w:ascii="Times New Roman" w:hAnsi="Times New Roman" w:cs="Times New Roman"/>
              </w:rPr>
              <w:t xml:space="preserve">, </w:t>
            </w:r>
            <w:r w:rsidRPr="00591C91">
              <w:rPr>
                <w:rFonts w:ascii="Times New Roman" w:hAnsi="Times New Roman" w:cs="Times New Roman"/>
                <w:highlight w:val="yellow"/>
              </w:rPr>
              <w:lastRenderedPageBreak/>
              <w:t xml:space="preserve">ROBERTO GUSTAVO VELASCO HUESCA </w:t>
            </w:r>
            <w:r w:rsidRPr="00591C91">
              <w:rPr>
                <w:rFonts w:ascii="Times New Roman" w:hAnsi="Times New Roman" w:cs="Times New Roman"/>
                <w:b/>
                <w:bCs/>
                <w:highlight w:val="yellow"/>
              </w:rPr>
              <w:t>REPRESENTANTE LEGAL</w:t>
            </w:r>
            <w:r w:rsidR="00BA03FA">
              <w:rPr>
                <w:rFonts w:ascii="Times New Roman" w:hAnsi="Times New Roman" w:cs="Times New Roman"/>
              </w:rPr>
              <w:t>.</w:t>
            </w:r>
          </w:p>
        </w:tc>
        <w:tc>
          <w:tcPr>
            <w:tcW w:w="4556" w:type="dxa"/>
          </w:tcPr>
          <w:p w14:paraId="3176AF29" w14:textId="45435D60" w:rsidR="00BA03FA" w:rsidRDefault="00BA03FA" w:rsidP="00BA03FA">
            <w:pPr>
              <w:spacing w:line="360" w:lineRule="auto"/>
              <w:jc w:val="center"/>
              <w:rPr>
                <w:rFonts w:ascii="Times New Roman" w:hAnsi="Times New Roman" w:cs="Times New Roman"/>
              </w:rPr>
            </w:pPr>
            <w:r>
              <w:rPr>
                <w:rFonts w:ascii="Times New Roman" w:hAnsi="Times New Roman" w:cs="Times New Roman"/>
              </w:rPr>
              <w:lastRenderedPageBreak/>
              <w:t>NOMBRE, FIRMA Y CARGO.</w:t>
            </w:r>
          </w:p>
        </w:tc>
      </w:tr>
    </w:tbl>
    <w:p w14:paraId="4A13BE06" w14:textId="77777777" w:rsidR="005B5D6E" w:rsidRPr="005B5D6E" w:rsidRDefault="005B5D6E" w:rsidP="005B5D6E">
      <w:pPr>
        <w:spacing w:line="360" w:lineRule="auto"/>
        <w:jc w:val="both"/>
        <w:rPr>
          <w:rFonts w:ascii="Times New Roman" w:hAnsi="Times New Roman" w:cs="Times New Roman"/>
        </w:rPr>
      </w:pPr>
    </w:p>
    <w:sectPr w:rsidR="005B5D6E" w:rsidRPr="005B5D6E" w:rsidSect="00FE05A6">
      <w:footerReference w:type="default" r:id="rId12"/>
      <w:pgSz w:w="12240" w:h="15840"/>
      <w:pgMar w:top="1418" w:right="1418"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isco Pérez" w:date="2025-06-18T12:04:00Z" w:initials="FP">
    <w:p w14:paraId="22DBC72C" w14:textId="77777777" w:rsidR="00E524BC" w:rsidRDefault="00E524BC" w:rsidP="00E524BC">
      <w:pPr>
        <w:pStyle w:val="Textocomentario"/>
      </w:pPr>
      <w:r>
        <w:rPr>
          <w:rStyle w:val="Refdecomentario"/>
        </w:rPr>
        <w:annotationRef/>
      </w:r>
      <w:r>
        <w:t>Usar según sea el caso. Borrar el párrafo que no aplique a cada supuesto (persona física o moral).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BC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78107" w16cex:dateUtc="2025-06-18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BC72C" w16cid:durableId="11678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5147" w14:textId="77777777" w:rsidR="000A0FED" w:rsidRDefault="000A0FED" w:rsidP="00D624B0">
      <w:pPr>
        <w:spacing w:after="0" w:line="240" w:lineRule="auto"/>
      </w:pPr>
      <w:r>
        <w:separator/>
      </w:r>
    </w:p>
  </w:endnote>
  <w:endnote w:type="continuationSeparator" w:id="0">
    <w:p w14:paraId="6D52661B" w14:textId="77777777" w:rsidR="000A0FED" w:rsidRDefault="000A0FED" w:rsidP="00D6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73323"/>
      <w:docPartObj>
        <w:docPartGallery w:val="Page Numbers (Bottom of Page)"/>
        <w:docPartUnique/>
      </w:docPartObj>
    </w:sdtPr>
    <w:sdtEndPr/>
    <w:sdtContent>
      <w:p w14:paraId="51DC0595" w14:textId="51BEA351" w:rsidR="00D624B0" w:rsidRDefault="00D624B0">
        <w:pPr>
          <w:pStyle w:val="Piedepgina"/>
          <w:jc w:val="center"/>
        </w:pPr>
        <w:r>
          <w:fldChar w:fldCharType="begin"/>
        </w:r>
        <w:r>
          <w:instrText>PAGE   \* MERGEFORMAT</w:instrText>
        </w:r>
        <w:r>
          <w:fldChar w:fldCharType="separate"/>
        </w:r>
        <w:r>
          <w:rPr>
            <w:lang w:val="es-ES"/>
          </w:rPr>
          <w:t>2</w:t>
        </w:r>
        <w:r>
          <w:fldChar w:fldCharType="end"/>
        </w:r>
      </w:p>
    </w:sdtContent>
  </w:sdt>
  <w:p w14:paraId="3CCE92F8" w14:textId="77777777" w:rsidR="00D624B0" w:rsidRDefault="00D62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5639" w14:textId="77777777" w:rsidR="000A0FED" w:rsidRDefault="000A0FED" w:rsidP="00D624B0">
      <w:pPr>
        <w:spacing w:after="0" w:line="240" w:lineRule="auto"/>
      </w:pPr>
      <w:r>
        <w:separator/>
      </w:r>
    </w:p>
  </w:footnote>
  <w:footnote w:type="continuationSeparator" w:id="0">
    <w:p w14:paraId="55D136A0" w14:textId="77777777" w:rsidR="000A0FED" w:rsidRDefault="000A0FED" w:rsidP="00D62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00C"/>
    <w:multiLevelType w:val="hybridMultilevel"/>
    <w:tmpl w:val="DD8AB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C1695"/>
    <w:multiLevelType w:val="hybridMultilevel"/>
    <w:tmpl w:val="034A9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07D0E"/>
    <w:multiLevelType w:val="multilevel"/>
    <w:tmpl w:val="987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0233"/>
    <w:multiLevelType w:val="multilevel"/>
    <w:tmpl w:val="464C53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E61D5"/>
    <w:multiLevelType w:val="multilevel"/>
    <w:tmpl w:val="572461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D41C1"/>
    <w:multiLevelType w:val="multilevel"/>
    <w:tmpl w:val="988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C4E43"/>
    <w:multiLevelType w:val="multilevel"/>
    <w:tmpl w:val="292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9F4"/>
    <w:multiLevelType w:val="multilevel"/>
    <w:tmpl w:val="C5141B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07E35"/>
    <w:multiLevelType w:val="hybridMultilevel"/>
    <w:tmpl w:val="1560529C"/>
    <w:lvl w:ilvl="0" w:tplc="D97CFC9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F47041"/>
    <w:multiLevelType w:val="multilevel"/>
    <w:tmpl w:val="9A4E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31C6C"/>
    <w:multiLevelType w:val="multilevel"/>
    <w:tmpl w:val="1128774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7074F9"/>
    <w:multiLevelType w:val="multilevel"/>
    <w:tmpl w:val="B05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34EAE"/>
    <w:multiLevelType w:val="hybridMultilevel"/>
    <w:tmpl w:val="6FE87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886C51"/>
    <w:multiLevelType w:val="hybridMultilevel"/>
    <w:tmpl w:val="53F6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923CCF"/>
    <w:multiLevelType w:val="hybridMultilevel"/>
    <w:tmpl w:val="0BD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781250"/>
    <w:multiLevelType w:val="multilevel"/>
    <w:tmpl w:val="96C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4065C"/>
    <w:multiLevelType w:val="hybridMultilevel"/>
    <w:tmpl w:val="41E66A44"/>
    <w:lvl w:ilvl="0" w:tplc="080A000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1914A0"/>
    <w:multiLevelType w:val="multilevel"/>
    <w:tmpl w:val="C426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923E0"/>
    <w:multiLevelType w:val="hybridMultilevel"/>
    <w:tmpl w:val="E952B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402127"/>
    <w:multiLevelType w:val="hybridMultilevel"/>
    <w:tmpl w:val="00562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DF737E"/>
    <w:multiLevelType w:val="multilevel"/>
    <w:tmpl w:val="162C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75ACC"/>
    <w:multiLevelType w:val="multilevel"/>
    <w:tmpl w:val="1E82E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271A47"/>
    <w:multiLevelType w:val="hybridMultilevel"/>
    <w:tmpl w:val="931AF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EA1C0B"/>
    <w:multiLevelType w:val="multilevel"/>
    <w:tmpl w:val="36A8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4438B9"/>
    <w:multiLevelType w:val="multilevel"/>
    <w:tmpl w:val="BC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269BB"/>
    <w:multiLevelType w:val="hybridMultilevel"/>
    <w:tmpl w:val="D36ED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5B56A7"/>
    <w:multiLevelType w:val="multilevel"/>
    <w:tmpl w:val="F280D8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1F5E29"/>
    <w:multiLevelType w:val="hybridMultilevel"/>
    <w:tmpl w:val="BDACE6A4"/>
    <w:lvl w:ilvl="0" w:tplc="D97CFC9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6A47D5"/>
    <w:multiLevelType w:val="hybridMultilevel"/>
    <w:tmpl w:val="D2D00BBA"/>
    <w:lvl w:ilvl="0" w:tplc="D97CFC9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9614459">
    <w:abstractNumId w:val="26"/>
  </w:num>
  <w:num w:numId="2" w16cid:durableId="1305311137">
    <w:abstractNumId w:val="4"/>
  </w:num>
  <w:num w:numId="3" w16cid:durableId="516427272">
    <w:abstractNumId w:val="10"/>
  </w:num>
  <w:num w:numId="4" w16cid:durableId="711727641">
    <w:abstractNumId w:val="2"/>
  </w:num>
  <w:num w:numId="5" w16cid:durableId="349650121">
    <w:abstractNumId w:val="24"/>
  </w:num>
  <w:num w:numId="6" w16cid:durableId="380136532">
    <w:abstractNumId w:val="6"/>
  </w:num>
  <w:num w:numId="7" w16cid:durableId="1454865305">
    <w:abstractNumId w:val="20"/>
  </w:num>
  <w:num w:numId="8" w16cid:durableId="1003242202">
    <w:abstractNumId w:val="23"/>
  </w:num>
  <w:num w:numId="9" w16cid:durableId="1609388817">
    <w:abstractNumId w:val="21"/>
  </w:num>
  <w:num w:numId="10" w16cid:durableId="883836009">
    <w:abstractNumId w:val="9"/>
  </w:num>
  <w:num w:numId="11" w16cid:durableId="771359045">
    <w:abstractNumId w:val="11"/>
  </w:num>
  <w:num w:numId="12" w16cid:durableId="210264114">
    <w:abstractNumId w:val="17"/>
  </w:num>
  <w:num w:numId="13" w16cid:durableId="229971180">
    <w:abstractNumId w:val="5"/>
  </w:num>
  <w:num w:numId="14" w16cid:durableId="624502109">
    <w:abstractNumId w:val="15"/>
  </w:num>
  <w:num w:numId="15" w16cid:durableId="321470516">
    <w:abstractNumId w:val="18"/>
  </w:num>
  <w:num w:numId="16" w16cid:durableId="1340548533">
    <w:abstractNumId w:val="19"/>
  </w:num>
  <w:num w:numId="17" w16cid:durableId="1661231110">
    <w:abstractNumId w:val="1"/>
  </w:num>
  <w:num w:numId="18" w16cid:durableId="683557354">
    <w:abstractNumId w:val="25"/>
  </w:num>
  <w:num w:numId="19" w16cid:durableId="1643660078">
    <w:abstractNumId w:val="0"/>
  </w:num>
  <w:num w:numId="20" w16cid:durableId="2053536339">
    <w:abstractNumId w:val="3"/>
  </w:num>
  <w:num w:numId="21" w16cid:durableId="2108697262">
    <w:abstractNumId w:val="7"/>
  </w:num>
  <w:num w:numId="22" w16cid:durableId="1735153251">
    <w:abstractNumId w:val="16"/>
  </w:num>
  <w:num w:numId="23" w16cid:durableId="70660200">
    <w:abstractNumId w:val="12"/>
  </w:num>
  <w:num w:numId="24" w16cid:durableId="807356440">
    <w:abstractNumId w:val="27"/>
  </w:num>
  <w:num w:numId="25" w16cid:durableId="1151602124">
    <w:abstractNumId w:val="22"/>
  </w:num>
  <w:num w:numId="26" w16cid:durableId="1360811306">
    <w:abstractNumId w:val="28"/>
  </w:num>
  <w:num w:numId="27" w16cid:durableId="1186407126">
    <w:abstractNumId w:val="8"/>
  </w:num>
  <w:num w:numId="28" w16cid:durableId="963079763">
    <w:abstractNumId w:val="14"/>
  </w:num>
  <w:num w:numId="29" w16cid:durableId="139542438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isco Pérez">
    <w15:presenceInfo w15:providerId="None" w15:userId="Francisco Pé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58"/>
    <w:rsid w:val="0003132B"/>
    <w:rsid w:val="00044245"/>
    <w:rsid w:val="0004556B"/>
    <w:rsid w:val="000502C5"/>
    <w:rsid w:val="00051EDE"/>
    <w:rsid w:val="00063CBA"/>
    <w:rsid w:val="0007602B"/>
    <w:rsid w:val="00083405"/>
    <w:rsid w:val="00090477"/>
    <w:rsid w:val="000A0FED"/>
    <w:rsid w:val="000B3166"/>
    <w:rsid w:val="000C63A3"/>
    <w:rsid w:val="000D3D46"/>
    <w:rsid w:val="000D61F5"/>
    <w:rsid w:val="000E3CFC"/>
    <w:rsid w:val="000E760E"/>
    <w:rsid w:val="00116A6C"/>
    <w:rsid w:val="00132996"/>
    <w:rsid w:val="00133250"/>
    <w:rsid w:val="00136711"/>
    <w:rsid w:val="00142D41"/>
    <w:rsid w:val="00151E03"/>
    <w:rsid w:val="00172531"/>
    <w:rsid w:val="00177F2C"/>
    <w:rsid w:val="00185EB1"/>
    <w:rsid w:val="001A20F8"/>
    <w:rsid w:val="001A4945"/>
    <w:rsid w:val="001A60E4"/>
    <w:rsid w:val="001B30F6"/>
    <w:rsid w:val="001F3ABE"/>
    <w:rsid w:val="0020461E"/>
    <w:rsid w:val="00207BC9"/>
    <w:rsid w:val="0022118A"/>
    <w:rsid w:val="00245BEA"/>
    <w:rsid w:val="00246F36"/>
    <w:rsid w:val="00247525"/>
    <w:rsid w:val="00247AE1"/>
    <w:rsid w:val="00250B1E"/>
    <w:rsid w:val="0026355A"/>
    <w:rsid w:val="0027107D"/>
    <w:rsid w:val="0027153B"/>
    <w:rsid w:val="002A6D00"/>
    <w:rsid w:val="002C01C4"/>
    <w:rsid w:val="002C3AF5"/>
    <w:rsid w:val="002C5723"/>
    <w:rsid w:val="002D2F8F"/>
    <w:rsid w:val="0034149B"/>
    <w:rsid w:val="003422DD"/>
    <w:rsid w:val="00357CAD"/>
    <w:rsid w:val="003623B4"/>
    <w:rsid w:val="00375ACF"/>
    <w:rsid w:val="00376694"/>
    <w:rsid w:val="003913D2"/>
    <w:rsid w:val="00396A7D"/>
    <w:rsid w:val="003D1243"/>
    <w:rsid w:val="00411441"/>
    <w:rsid w:val="0043560E"/>
    <w:rsid w:val="0046527F"/>
    <w:rsid w:val="004738AA"/>
    <w:rsid w:val="004A5900"/>
    <w:rsid w:val="004B6AF6"/>
    <w:rsid w:val="004B7DE0"/>
    <w:rsid w:val="004F2E61"/>
    <w:rsid w:val="004F73DB"/>
    <w:rsid w:val="00507873"/>
    <w:rsid w:val="00525C17"/>
    <w:rsid w:val="00545647"/>
    <w:rsid w:val="00567363"/>
    <w:rsid w:val="00573948"/>
    <w:rsid w:val="0057566C"/>
    <w:rsid w:val="00575989"/>
    <w:rsid w:val="00591C91"/>
    <w:rsid w:val="005A54AB"/>
    <w:rsid w:val="005B5D6E"/>
    <w:rsid w:val="005F3DD1"/>
    <w:rsid w:val="0062411F"/>
    <w:rsid w:val="006249CC"/>
    <w:rsid w:val="00675069"/>
    <w:rsid w:val="00693358"/>
    <w:rsid w:val="0069399A"/>
    <w:rsid w:val="006A4468"/>
    <w:rsid w:val="006C443A"/>
    <w:rsid w:val="006E558E"/>
    <w:rsid w:val="006E7CA9"/>
    <w:rsid w:val="006F3D4B"/>
    <w:rsid w:val="00705D3B"/>
    <w:rsid w:val="00740FDF"/>
    <w:rsid w:val="007454C7"/>
    <w:rsid w:val="00750D05"/>
    <w:rsid w:val="007511BE"/>
    <w:rsid w:val="007943E4"/>
    <w:rsid w:val="007B3E3A"/>
    <w:rsid w:val="007B5C6B"/>
    <w:rsid w:val="007B7A84"/>
    <w:rsid w:val="007C0066"/>
    <w:rsid w:val="007C44F7"/>
    <w:rsid w:val="007E3F35"/>
    <w:rsid w:val="00813BEF"/>
    <w:rsid w:val="00822EA2"/>
    <w:rsid w:val="00845233"/>
    <w:rsid w:val="008507DD"/>
    <w:rsid w:val="0086430B"/>
    <w:rsid w:val="008643EC"/>
    <w:rsid w:val="008829BD"/>
    <w:rsid w:val="00892639"/>
    <w:rsid w:val="008A1A2C"/>
    <w:rsid w:val="008A7239"/>
    <w:rsid w:val="008B7E6C"/>
    <w:rsid w:val="008C18DA"/>
    <w:rsid w:val="008E5580"/>
    <w:rsid w:val="009312BE"/>
    <w:rsid w:val="00936AA9"/>
    <w:rsid w:val="00940370"/>
    <w:rsid w:val="00940E0C"/>
    <w:rsid w:val="00951144"/>
    <w:rsid w:val="00951680"/>
    <w:rsid w:val="00953FED"/>
    <w:rsid w:val="009635CA"/>
    <w:rsid w:val="009816A8"/>
    <w:rsid w:val="009943F0"/>
    <w:rsid w:val="009A1856"/>
    <w:rsid w:val="009A49EB"/>
    <w:rsid w:val="009A5CD0"/>
    <w:rsid w:val="009B5101"/>
    <w:rsid w:val="009B593D"/>
    <w:rsid w:val="009C07A3"/>
    <w:rsid w:val="009C5A05"/>
    <w:rsid w:val="009E1050"/>
    <w:rsid w:val="009F6B46"/>
    <w:rsid w:val="00A163C1"/>
    <w:rsid w:val="00A21A06"/>
    <w:rsid w:val="00A221A2"/>
    <w:rsid w:val="00A347AF"/>
    <w:rsid w:val="00A45B44"/>
    <w:rsid w:val="00A5140A"/>
    <w:rsid w:val="00A544A1"/>
    <w:rsid w:val="00A601A3"/>
    <w:rsid w:val="00A87841"/>
    <w:rsid w:val="00A92100"/>
    <w:rsid w:val="00AB3724"/>
    <w:rsid w:val="00AB6186"/>
    <w:rsid w:val="00AB740B"/>
    <w:rsid w:val="00AE258F"/>
    <w:rsid w:val="00AE6BB9"/>
    <w:rsid w:val="00B04F11"/>
    <w:rsid w:val="00B141E7"/>
    <w:rsid w:val="00B31D8F"/>
    <w:rsid w:val="00B47A24"/>
    <w:rsid w:val="00B92D6B"/>
    <w:rsid w:val="00B95BFE"/>
    <w:rsid w:val="00BA03FA"/>
    <w:rsid w:val="00BD01FE"/>
    <w:rsid w:val="00BE1FB4"/>
    <w:rsid w:val="00BE783D"/>
    <w:rsid w:val="00BF25D2"/>
    <w:rsid w:val="00C02A3D"/>
    <w:rsid w:val="00C14BE6"/>
    <w:rsid w:val="00C16BC6"/>
    <w:rsid w:val="00C23680"/>
    <w:rsid w:val="00C3667F"/>
    <w:rsid w:val="00C41388"/>
    <w:rsid w:val="00C53C2D"/>
    <w:rsid w:val="00C54181"/>
    <w:rsid w:val="00C55AA0"/>
    <w:rsid w:val="00C577BB"/>
    <w:rsid w:val="00C65122"/>
    <w:rsid w:val="00C701B5"/>
    <w:rsid w:val="00C76AB6"/>
    <w:rsid w:val="00C80478"/>
    <w:rsid w:val="00C92DC5"/>
    <w:rsid w:val="00C92F82"/>
    <w:rsid w:val="00CA001D"/>
    <w:rsid w:val="00CC10C5"/>
    <w:rsid w:val="00CD6CE0"/>
    <w:rsid w:val="00CD7E7C"/>
    <w:rsid w:val="00CE2273"/>
    <w:rsid w:val="00D003DC"/>
    <w:rsid w:val="00D00578"/>
    <w:rsid w:val="00D00972"/>
    <w:rsid w:val="00D1292E"/>
    <w:rsid w:val="00D3085B"/>
    <w:rsid w:val="00D316C8"/>
    <w:rsid w:val="00D34525"/>
    <w:rsid w:val="00D52A31"/>
    <w:rsid w:val="00D624B0"/>
    <w:rsid w:val="00D76F07"/>
    <w:rsid w:val="00DA397A"/>
    <w:rsid w:val="00DC51FA"/>
    <w:rsid w:val="00DC713B"/>
    <w:rsid w:val="00DD117E"/>
    <w:rsid w:val="00DE3C50"/>
    <w:rsid w:val="00DE4C06"/>
    <w:rsid w:val="00DF0085"/>
    <w:rsid w:val="00DF36B6"/>
    <w:rsid w:val="00E04400"/>
    <w:rsid w:val="00E07D3A"/>
    <w:rsid w:val="00E524BC"/>
    <w:rsid w:val="00E74654"/>
    <w:rsid w:val="00E84033"/>
    <w:rsid w:val="00EC2495"/>
    <w:rsid w:val="00EC263E"/>
    <w:rsid w:val="00EC7A97"/>
    <w:rsid w:val="00EE7828"/>
    <w:rsid w:val="00EF19DB"/>
    <w:rsid w:val="00F114BA"/>
    <w:rsid w:val="00F25789"/>
    <w:rsid w:val="00F314ED"/>
    <w:rsid w:val="00F34663"/>
    <w:rsid w:val="00F51479"/>
    <w:rsid w:val="00F56040"/>
    <w:rsid w:val="00F86330"/>
    <w:rsid w:val="00F95F36"/>
    <w:rsid w:val="00F9741D"/>
    <w:rsid w:val="00FA1AB9"/>
    <w:rsid w:val="00FC4308"/>
    <w:rsid w:val="00FC6645"/>
    <w:rsid w:val="00FD08DB"/>
    <w:rsid w:val="00FE05A6"/>
    <w:rsid w:val="00FE15EC"/>
    <w:rsid w:val="00FE78FA"/>
    <w:rsid w:val="00FF54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840F"/>
  <w15:chartTrackingRefBased/>
  <w15:docId w15:val="{39F69B64-4916-4C91-BD21-B83D3F5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33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33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33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33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3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3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3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3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33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33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33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33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33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3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3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358"/>
    <w:rPr>
      <w:rFonts w:eastAsiaTheme="majorEastAsia" w:cstheme="majorBidi"/>
      <w:color w:val="272727" w:themeColor="text1" w:themeTint="D8"/>
    </w:rPr>
  </w:style>
  <w:style w:type="paragraph" w:styleId="Ttulo">
    <w:name w:val="Title"/>
    <w:basedOn w:val="Normal"/>
    <w:next w:val="Normal"/>
    <w:link w:val="TtuloCar"/>
    <w:uiPriority w:val="10"/>
    <w:qFormat/>
    <w:rsid w:val="0069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3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3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3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358"/>
    <w:pPr>
      <w:spacing w:before="160"/>
      <w:jc w:val="center"/>
    </w:pPr>
    <w:rPr>
      <w:i/>
      <w:iCs/>
      <w:color w:val="404040" w:themeColor="text1" w:themeTint="BF"/>
    </w:rPr>
  </w:style>
  <w:style w:type="character" w:customStyle="1" w:styleId="CitaCar">
    <w:name w:val="Cita Car"/>
    <w:basedOn w:val="Fuentedeprrafopredeter"/>
    <w:link w:val="Cita"/>
    <w:uiPriority w:val="29"/>
    <w:rsid w:val="00693358"/>
    <w:rPr>
      <w:i/>
      <w:iCs/>
      <w:color w:val="404040" w:themeColor="text1" w:themeTint="BF"/>
    </w:rPr>
  </w:style>
  <w:style w:type="paragraph" w:styleId="Prrafodelista">
    <w:name w:val="List Paragraph"/>
    <w:basedOn w:val="Normal"/>
    <w:uiPriority w:val="34"/>
    <w:qFormat/>
    <w:rsid w:val="00693358"/>
    <w:pPr>
      <w:ind w:left="720"/>
      <w:contextualSpacing/>
    </w:pPr>
  </w:style>
  <w:style w:type="character" w:styleId="nfasisintenso">
    <w:name w:val="Intense Emphasis"/>
    <w:basedOn w:val="Fuentedeprrafopredeter"/>
    <w:uiPriority w:val="21"/>
    <w:qFormat/>
    <w:rsid w:val="00693358"/>
    <w:rPr>
      <w:i/>
      <w:iCs/>
      <w:color w:val="0F4761" w:themeColor="accent1" w:themeShade="BF"/>
    </w:rPr>
  </w:style>
  <w:style w:type="paragraph" w:styleId="Citadestacada">
    <w:name w:val="Intense Quote"/>
    <w:basedOn w:val="Normal"/>
    <w:next w:val="Normal"/>
    <w:link w:val="CitadestacadaCar"/>
    <w:uiPriority w:val="30"/>
    <w:qFormat/>
    <w:rsid w:val="0069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3358"/>
    <w:rPr>
      <w:i/>
      <w:iCs/>
      <w:color w:val="0F4761" w:themeColor="accent1" w:themeShade="BF"/>
    </w:rPr>
  </w:style>
  <w:style w:type="character" w:styleId="Referenciaintensa">
    <w:name w:val="Intense Reference"/>
    <w:basedOn w:val="Fuentedeprrafopredeter"/>
    <w:uiPriority w:val="32"/>
    <w:qFormat/>
    <w:rsid w:val="00693358"/>
    <w:rPr>
      <w:b/>
      <w:bCs/>
      <w:smallCaps/>
      <w:color w:val="0F4761" w:themeColor="accent1" w:themeShade="BF"/>
      <w:spacing w:val="5"/>
    </w:rPr>
  </w:style>
  <w:style w:type="character" w:styleId="Hipervnculo">
    <w:name w:val="Hyperlink"/>
    <w:basedOn w:val="Fuentedeprrafopredeter"/>
    <w:uiPriority w:val="99"/>
    <w:unhideWhenUsed/>
    <w:rsid w:val="00CD6CE0"/>
    <w:rPr>
      <w:color w:val="467886" w:themeColor="hyperlink"/>
      <w:u w:val="single"/>
    </w:rPr>
  </w:style>
  <w:style w:type="character" w:styleId="Mencinsinresolver">
    <w:name w:val="Unresolved Mention"/>
    <w:basedOn w:val="Fuentedeprrafopredeter"/>
    <w:uiPriority w:val="99"/>
    <w:semiHidden/>
    <w:unhideWhenUsed/>
    <w:rsid w:val="00CD6CE0"/>
    <w:rPr>
      <w:color w:val="605E5C"/>
      <w:shd w:val="clear" w:color="auto" w:fill="E1DFDD"/>
    </w:rPr>
  </w:style>
  <w:style w:type="character" w:styleId="Refdecomentario">
    <w:name w:val="annotation reference"/>
    <w:basedOn w:val="Fuentedeprrafopredeter"/>
    <w:uiPriority w:val="99"/>
    <w:semiHidden/>
    <w:unhideWhenUsed/>
    <w:rsid w:val="00E524BC"/>
    <w:rPr>
      <w:sz w:val="16"/>
      <w:szCs w:val="16"/>
    </w:rPr>
  </w:style>
  <w:style w:type="paragraph" w:styleId="Textocomentario">
    <w:name w:val="annotation text"/>
    <w:basedOn w:val="Normal"/>
    <w:link w:val="TextocomentarioCar"/>
    <w:uiPriority w:val="99"/>
    <w:unhideWhenUsed/>
    <w:rsid w:val="00E524BC"/>
    <w:pPr>
      <w:spacing w:line="240" w:lineRule="auto"/>
    </w:pPr>
    <w:rPr>
      <w:sz w:val="20"/>
      <w:szCs w:val="20"/>
    </w:rPr>
  </w:style>
  <w:style w:type="character" w:customStyle="1" w:styleId="TextocomentarioCar">
    <w:name w:val="Texto comentario Car"/>
    <w:basedOn w:val="Fuentedeprrafopredeter"/>
    <w:link w:val="Textocomentario"/>
    <w:uiPriority w:val="99"/>
    <w:rsid w:val="00E524BC"/>
    <w:rPr>
      <w:sz w:val="20"/>
      <w:szCs w:val="20"/>
    </w:rPr>
  </w:style>
  <w:style w:type="paragraph" w:styleId="Asuntodelcomentario">
    <w:name w:val="annotation subject"/>
    <w:basedOn w:val="Textocomentario"/>
    <w:next w:val="Textocomentario"/>
    <w:link w:val="AsuntodelcomentarioCar"/>
    <w:uiPriority w:val="99"/>
    <w:semiHidden/>
    <w:unhideWhenUsed/>
    <w:rsid w:val="00E524BC"/>
    <w:rPr>
      <w:b/>
      <w:bCs/>
    </w:rPr>
  </w:style>
  <w:style w:type="character" w:customStyle="1" w:styleId="AsuntodelcomentarioCar">
    <w:name w:val="Asunto del comentario Car"/>
    <w:basedOn w:val="TextocomentarioCar"/>
    <w:link w:val="Asuntodelcomentario"/>
    <w:uiPriority w:val="99"/>
    <w:semiHidden/>
    <w:rsid w:val="00E524BC"/>
    <w:rPr>
      <w:b/>
      <w:bCs/>
      <w:sz w:val="20"/>
      <w:szCs w:val="20"/>
    </w:rPr>
  </w:style>
  <w:style w:type="table" w:styleId="Tablaconcuadrcula">
    <w:name w:val="Table Grid"/>
    <w:basedOn w:val="Tablanormal"/>
    <w:uiPriority w:val="39"/>
    <w:rsid w:val="005B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24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4B0"/>
  </w:style>
  <w:style w:type="paragraph" w:styleId="Piedepgina">
    <w:name w:val="footer"/>
    <w:basedOn w:val="Normal"/>
    <w:link w:val="PiedepginaCar"/>
    <w:uiPriority w:val="99"/>
    <w:unhideWhenUsed/>
    <w:rsid w:val="00D624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401">
      <w:bodyDiv w:val="1"/>
      <w:marLeft w:val="0"/>
      <w:marRight w:val="0"/>
      <w:marTop w:val="0"/>
      <w:marBottom w:val="0"/>
      <w:divBdr>
        <w:top w:val="none" w:sz="0" w:space="0" w:color="auto"/>
        <w:left w:val="none" w:sz="0" w:space="0" w:color="auto"/>
        <w:bottom w:val="none" w:sz="0" w:space="0" w:color="auto"/>
        <w:right w:val="none" w:sz="0" w:space="0" w:color="auto"/>
      </w:divBdr>
    </w:div>
    <w:div w:id="36203435">
      <w:bodyDiv w:val="1"/>
      <w:marLeft w:val="0"/>
      <w:marRight w:val="0"/>
      <w:marTop w:val="0"/>
      <w:marBottom w:val="0"/>
      <w:divBdr>
        <w:top w:val="none" w:sz="0" w:space="0" w:color="auto"/>
        <w:left w:val="none" w:sz="0" w:space="0" w:color="auto"/>
        <w:bottom w:val="none" w:sz="0" w:space="0" w:color="auto"/>
        <w:right w:val="none" w:sz="0" w:space="0" w:color="auto"/>
      </w:divBdr>
      <w:divsChild>
        <w:div w:id="1358577995">
          <w:marLeft w:val="0"/>
          <w:marRight w:val="0"/>
          <w:marTop w:val="0"/>
          <w:marBottom w:val="0"/>
          <w:divBdr>
            <w:top w:val="none" w:sz="0" w:space="0" w:color="auto"/>
            <w:left w:val="none" w:sz="0" w:space="0" w:color="auto"/>
            <w:bottom w:val="none" w:sz="0" w:space="0" w:color="auto"/>
            <w:right w:val="none" w:sz="0" w:space="0" w:color="auto"/>
          </w:divBdr>
          <w:divsChild>
            <w:div w:id="46222560">
              <w:marLeft w:val="0"/>
              <w:marRight w:val="0"/>
              <w:marTop w:val="0"/>
              <w:marBottom w:val="0"/>
              <w:divBdr>
                <w:top w:val="none" w:sz="0" w:space="0" w:color="auto"/>
                <w:left w:val="none" w:sz="0" w:space="0" w:color="auto"/>
                <w:bottom w:val="none" w:sz="0" w:space="0" w:color="auto"/>
                <w:right w:val="none" w:sz="0" w:space="0" w:color="auto"/>
              </w:divBdr>
              <w:divsChild>
                <w:div w:id="2068259736">
                  <w:marLeft w:val="0"/>
                  <w:marRight w:val="0"/>
                  <w:marTop w:val="0"/>
                  <w:marBottom w:val="0"/>
                  <w:divBdr>
                    <w:top w:val="none" w:sz="0" w:space="0" w:color="auto"/>
                    <w:left w:val="none" w:sz="0" w:space="0" w:color="auto"/>
                    <w:bottom w:val="none" w:sz="0" w:space="0" w:color="auto"/>
                    <w:right w:val="none" w:sz="0" w:space="0" w:color="auto"/>
                  </w:divBdr>
                  <w:divsChild>
                    <w:div w:id="1270161850">
                      <w:marLeft w:val="0"/>
                      <w:marRight w:val="0"/>
                      <w:marTop w:val="0"/>
                      <w:marBottom w:val="0"/>
                      <w:divBdr>
                        <w:top w:val="none" w:sz="0" w:space="0" w:color="auto"/>
                        <w:left w:val="none" w:sz="0" w:space="0" w:color="auto"/>
                        <w:bottom w:val="none" w:sz="0" w:space="0" w:color="auto"/>
                        <w:right w:val="none" w:sz="0" w:space="0" w:color="auto"/>
                      </w:divBdr>
                      <w:divsChild>
                        <w:div w:id="848640633">
                          <w:marLeft w:val="0"/>
                          <w:marRight w:val="0"/>
                          <w:marTop w:val="0"/>
                          <w:marBottom w:val="0"/>
                          <w:divBdr>
                            <w:top w:val="none" w:sz="0" w:space="0" w:color="auto"/>
                            <w:left w:val="none" w:sz="0" w:space="0" w:color="auto"/>
                            <w:bottom w:val="none" w:sz="0" w:space="0" w:color="auto"/>
                            <w:right w:val="none" w:sz="0" w:space="0" w:color="auto"/>
                          </w:divBdr>
                          <w:divsChild>
                            <w:div w:id="646129344">
                              <w:marLeft w:val="0"/>
                              <w:marRight w:val="0"/>
                              <w:marTop w:val="0"/>
                              <w:marBottom w:val="0"/>
                              <w:divBdr>
                                <w:top w:val="none" w:sz="0" w:space="0" w:color="auto"/>
                                <w:left w:val="none" w:sz="0" w:space="0" w:color="auto"/>
                                <w:bottom w:val="none" w:sz="0" w:space="0" w:color="auto"/>
                                <w:right w:val="none" w:sz="0" w:space="0" w:color="auto"/>
                              </w:divBdr>
                              <w:divsChild>
                                <w:div w:id="9646655">
                                  <w:marLeft w:val="0"/>
                                  <w:marRight w:val="0"/>
                                  <w:marTop w:val="0"/>
                                  <w:marBottom w:val="0"/>
                                  <w:divBdr>
                                    <w:top w:val="none" w:sz="0" w:space="0" w:color="auto"/>
                                    <w:left w:val="none" w:sz="0" w:space="0" w:color="auto"/>
                                    <w:bottom w:val="none" w:sz="0" w:space="0" w:color="auto"/>
                                    <w:right w:val="none" w:sz="0" w:space="0" w:color="auto"/>
                                  </w:divBdr>
                                  <w:divsChild>
                                    <w:div w:id="19094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10341">
      <w:bodyDiv w:val="1"/>
      <w:marLeft w:val="0"/>
      <w:marRight w:val="0"/>
      <w:marTop w:val="0"/>
      <w:marBottom w:val="0"/>
      <w:divBdr>
        <w:top w:val="none" w:sz="0" w:space="0" w:color="auto"/>
        <w:left w:val="none" w:sz="0" w:space="0" w:color="auto"/>
        <w:bottom w:val="none" w:sz="0" w:space="0" w:color="auto"/>
        <w:right w:val="none" w:sz="0" w:space="0" w:color="auto"/>
      </w:divBdr>
    </w:div>
    <w:div w:id="175274648">
      <w:bodyDiv w:val="1"/>
      <w:marLeft w:val="0"/>
      <w:marRight w:val="0"/>
      <w:marTop w:val="0"/>
      <w:marBottom w:val="0"/>
      <w:divBdr>
        <w:top w:val="none" w:sz="0" w:space="0" w:color="auto"/>
        <w:left w:val="none" w:sz="0" w:space="0" w:color="auto"/>
        <w:bottom w:val="none" w:sz="0" w:space="0" w:color="auto"/>
        <w:right w:val="none" w:sz="0" w:space="0" w:color="auto"/>
      </w:divBdr>
      <w:divsChild>
        <w:div w:id="1663584885">
          <w:marLeft w:val="0"/>
          <w:marRight w:val="0"/>
          <w:marTop w:val="0"/>
          <w:marBottom w:val="0"/>
          <w:divBdr>
            <w:top w:val="none" w:sz="0" w:space="0" w:color="auto"/>
            <w:left w:val="none" w:sz="0" w:space="0" w:color="auto"/>
            <w:bottom w:val="none" w:sz="0" w:space="0" w:color="auto"/>
            <w:right w:val="none" w:sz="0" w:space="0" w:color="auto"/>
          </w:divBdr>
          <w:divsChild>
            <w:div w:id="1066300470">
              <w:marLeft w:val="0"/>
              <w:marRight w:val="0"/>
              <w:marTop w:val="0"/>
              <w:marBottom w:val="0"/>
              <w:divBdr>
                <w:top w:val="none" w:sz="0" w:space="0" w:color="auto"/>
                <w:left w:val="none" w:sz="0" w:space="0" w:color="auto"/>
                <w:bottom w:val="none" w:sz="0" w:space="0" w:color="auto"/>
                <w:right w:val="none" w:sz="0" w:space="0" w:color="auto"/>
              </w:divBdr>
              <w:divsChild>
                <w:div w:id="879783021">
                  <w:marLeft w:val="0"/>
                  <w:marRight w:val="0"/>
                  <w:marTop w:val="0"/>
                  <w:marBottom w:val="0"/>
                  <w:divBdr>
                    <w:top w:val="none" w:sz="0" w:space="0" w:color="auto"/>
                    <w:left w:val="none" w:sz="0" w:space="0" w:color="auto"/>
                    <w:bottom w:val="none" w:sz="0" w:space="0" w:color="auto"/>
                    <w:right w:val="none" w:sz="0" w:space="0" w:color="auto"/>
                  </w:divBdr>
                  <w:divsChild>
                    <w:div w:id="1523399188">
                      <w:marLeft w:val="0"/>
                      <w:marRight w:val="0"/>
                      <w:marTop w:val="0"/>
                      <w:marBottom w:val="0"/>
                      <w:divBdr>
                        <w:top w:val="none" w:sz="0" w:space="0" w:color="auto"/>
                        <w:left w:val="none" w:sz="0" w:space="0" w:color="auto"/>
                        <w:bottom w:val="none" w:sz="0" w:space="0" w:color="auto"/>
                        <w:right w:val="none" w:sz="0" w:space="0" w:color="auto"/>
                      </w:divBdr>
                      <w:divsChild>
                        <w:div w:id="333269340">
                          <w:marLeft w:val="0"/>
                          <w:marRight w:val="0"/>
                          <w:marTop w:val="0"/>
                          <w:marBottom w:val="0"/>
                          <w:divBdr>
                            <w:top w:val="none" w:sz="0" w:space="0" w:color="auto"/>
                            <w:left w:val="none" w:sz="0" w:space="0" w:color="auto"/>
                            <w:bottom w:val="none" w:sz="0" w:space="0" w:color="auto"/>
                            <w:right w:val="none" w:sz="0" w:space="0" w:color="auto"/>
                          </w:divBdr>
                          <w:divsChild>
                            <w:div w:id="975336763">
                              <w:marLeft w:val="0"/>
                              <w:marRight w:val="0"/>
                              <w:marTop w:val="0"/>
                              <w:marBottom w:val="0"/>
                              <w:divBdr>
                                <w:top w:val="none" w:sz="0" w:space="0" w:color="auto"/>
                                <w:left w:val="none" w:sz="0" w:space="0" w:color="auto"/>
                                <w:bottom w:val="none" w:sz="0" w:space="0" w:color="auto"/>
                                <w:right w:val="none" w:sz="0" w:space="0" w:color="auto"/>
                              </w:divBdr>
                              <w:divsChild>
                                <w:div w:id="1390302339">
                                  <w:marLeft w:val="0"/>
                                  <w:marRight w:val="0"/>
                                  <w:marTop w:val="0"/>
                                  <w:marBottom w:val="0"/>
                                  <w:divBdr>
                                    <w:top w:val="none" w:sz="0" w:space="0" w:color="auto"/>
                                    <w:left w:val="none" w:sz="0" w:space="0" w:color="auto"/>
                                    <w:bottom w:val="none" w:sz="0" w:space="0" w:color="auto"/>
                                    <w:right w:val="none" w:sz="0" w:space="0" w:color="auto"/>
                                  </w:divBdr>
                                  <w:divsChild>
                                    <w:div w:id="19107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699626">
      <w:bodyDiv w:val="1"/>
      <w:marLeft w:val="0"/>
      <w:marRight w:val="0"/>
      <w:marTop w:val="0"/>
      <w:marBottom w:val="0"/>
      <w:divBdr>
        <w:top w:val="none" w:sz="0" w:space="0" w:color="auto"/>
        <w:left w:val="none" w:sz="0" w:space="0" w:color="auto"/>
        <w:bottom w:val="none" w:sz="0" w:space="0" w:color="auto"/>
        <w:right w:val="none" w:sz="0" w:space="0" w:color="auto"/>
      </w:divBdr>
    </w:div>
    <w:div w:id="43990952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66">
          <w:marLeft w:val="0"/>
          <w:marRight w:val="0"/>
          <w:marTop w:val="0"/>
          <w:marBottom w:val="0"/>
          <w:divBdr>
            <w:top w:val="none" w:sz="0" w:space="0" w:color="auto"/>
            <w:left w:val="none" w:sz="0" w:space="0" w:color="auto"/>
            <w:bottom w:val="none" w:sz="0" w:space="0" w:color="auto"/>
            <w:right w:val="none" w:sz="0" w:space="0" w:color="auto"/>
          </w:divBdr>
          <w:divsChild>
            <w:div w:id="1742942311">
              <w:marLeft w:val="0"/>
              <w:marRight w:val="0"/>
              <w:marTop w:val="0"/>
              <w:marBottom w:val="0"/>
              <w:divBdr>
                <w:top w:val="none" w:sz="0" w:space="0" w:color="auto"/>
                <w:left w:val="none" w:sz="0" w:space="0" w:color="auto"/>
                <w:bottom w:val="none" w:sz="0" w:space="0" w:color="auto"/>
                <w:right w:val="none" w:sz="0" w:space="0" w:color="auto"/>
              </w:divBdr>
              <w:divsChild>
                <w:div w:id="2111507900">
                  <w:marLeft w:val="0"/>
                  <w:marRight w:val="0"/>
                  <w:marTop w:val="0"/>
                  <w:marBottom w:val="0"/>
                  <w:divBdr>
                    <w:top w:val="none" w:sz="0" w:space="0" w:color="auto"/>
                    <w:left w:val="none" w:sz="0" w:space="0" w:color="auto"/>
                    <w:bottom w:val="none" w:sz="0" w:space="0" w:color="auto"/>
                    <w:right w:val="none" w:sz="0" w:space="0" w:color="auto"/>
                  </w:divBdr>
                  <w:divsChild>
                    <w:div w:id="879978840">
                      <w:marLeft w:val="0"/>
                      <w:marRight w:val="0"/>
                      <w:marTop w:val="0"/>
                      <w:marBottom w:val="0"/>
                      <w:divBdr>
                        <w:top w:val="none" w:sz="0" w:space="0" w:color="auto"/>
                        <w:left w:val="none" w:sz="0" w:space="0" w:color="auto"/>
                        <w:bottom w:val="none" w:sz="0" w:space="0" w:color="auto"/>
                        <w:right w:val="none" w:sz="0" w:space="0" w:color="auto"/>
                      </w:divBdr>
                      <w:divsChild>
                        <w:div w:id="1049378642">
                          <w:marLeft w:val="0"/>
                          <w:marRight w:val="0"/>
                          <w:marTop w:val="0"/>
                          <w:marBottom w:val="0"/>
                          <w:divBdr>
                            <w:top w:val="none" w:sz="0" w:space="0" w:color="auto"/>
                            <w:left w:val="none" w:sz="0" w:space="0" w:color="auto"/>
                            <w:bottom w:val="none" w:sz="0" w:space="0" w:color="auto"/>
                            <w:right w:val="none" w:sz="0" w:space="0" w:color="auto"/>
                          </w:divBdr>
                          <w:divsChild>
                            <w:div w:id="989595820">
                              <w:marLeft w:val="0"/>
                              <w:marRight w:val="0"/>
                              <w:marTop w:val="0"/>
                              <w:marBottom w:val="0"/>
                              <w:divBdr>
                                <w:top w:val="none" w:sz="0" w:space="0" w:color="auto"/>
                                <w:left w:val="none" w:sz="0" w:space="0" w:color="auto"/>
                                <w:bottom w:val="none" w:sz="0" w:space="0" w:color="auto"/>
                                <w:right w:val="none" w:sz="0" w:space="0" w:color="auto"/>
                              </w:divBdr>
                              <w:divsChild>
                                <w:div w:id="1654483046">
                                  <w:marLeft w:val="0"/>
                                  <w:marRight w:val="0"/>
                                  <w:marTop w:val="0"/>
                                  <w:marBottom w:val="0"/>
                                  <w:divBdr>
                                    <w:top w:val="none" w:sz="0" w:space="0" w:color="auto"/>
                                    <w:left w:val="none" w:sz="0" w:space="0" w:color="auto"/>
                                    <w:bottom w:val="none" w:sz="0" w:space="0" w:color="auto"/>
                                    <w:right w:val="none" w:sz="0" w:space="0" w:color="auto"/>
                                  </w:divBdr>
                                  <w:divsChild>
                                    <w:div w:id="8795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01330">
      <w:bodyDiv w:val="1"/>
      <w:marLeft w:val="0"/>
      <w:marRight w:val="0"/>
      <w:marTop w:val="0"/>
      <w:marBottom w:val="0"/>
      <w:divBdr>
        <w:top w:val="none" w:sz="0" w:space="0" w:color="auto"/>
        <w:left w:val="none" w:sz="0" w:space="0" w:color="auto"/>
        <w:bottom w:val="none" w:sz="0" w:space="0" w:color="auto"/>
        <w:right w:val="none" w:sz="0" w:space="0" w:color="auto"/>
      </w:divBdr>
      <w:divsChild>
        <w:div w:id="815872822">
          <w:marLeft w:val="0"/>
          <w:marRight w:val="0"/>
          <w:marTop w:val="0"/>
          <w:marBottom w:val="0"/>
          <w:divBdr>
            <w:top w:val="none" w:sz="0" w:space="0" w:color="auto"/>
            <w:left w:val="none" w:sz="0" w:space="0" w:color="auto"/>
            <w:bottom w:val="none" w:sz="0" w:space="0" w:color="auto"/>
            <w:right w:val="none" w:sz="0" w:space="0" w:color="auto"/>
          </w:divBdr>
          <w:divsChild>
            <w:div w:id="325714769">
              <w:marLeft w:val="0"/>
              <w:marRight w:val="0"/>
              <w:marTop w:val="0"/>
              <w:marBottom w:val="0"/>
              <w:divBdr>
                <w:top w:val="none" w:sz="0" w:space="0" w:color="auto"/>
                <w:left w:val="none" w:sz="0" w:space="0" w:color="auto"/>
                <w:bottom w:val="none" w:sz="0" w:space="0" w:color="auto"/>
                <w:right w:val="none" w:sz="0" w:space="0" w:color="auto"/>
              </w:divBdr>
              <w:divsChild>
                <w:div w:id="6180873">
                  <w:marLeft w:val="0"/>
                  <w:marRight w:val="0"/>
                  <w:marTop w:val="0"/>
                  <w:marBottom w:val="0"/>
                  <w:divBdr>
                    <w:top w:val="none" w:sz="0" w:space="0" w:color="auto"/>
                    <w:left w:val="none" w:sz="0" w:space="0" w:color="auto"/>
                    <w:bottom w:val="none" w:sz="0" w:space="0" w:color="auto"/>
                    <w:right w:val="none" w:sz="0" w:space="0" w:color="auto"/>
                  </w:divBdr>
                  <w:divsChild>
                    <w:div w:id="1578173417">
                      <w:marLeft w:val="0"/>
                      <w:marRight w:val="0"/>
                      <w:marTop w:val="0"/>
                      <w:marBottom w:val="0"/>
                      <w:divBdr>
                        <w:top w:val="none" w:sz="0" w:space="0" w:color="auto"/>
                        <w:left w:val="none" w:sz="0" w:space="0" w:color="auto"/>
                        <w:bottom w:val="none" w:sz="0" w:space="0" w:color="auto"/>
                        <w:right w:val="none" w:sz="0" w:space="0" w:color="auto"/>
                      </w:divBdr>
                      <w:divsChild>
                        <w:div w:id="75441317">
                          <w:marLeft w:val="0"/>
                          <w:marRight w:val="0"/>
                          <w:marTop w:val="0"/>
                          <w:marBottom w:val="0"/>
                          <w:divBdr>
                            <w:top w:val="none" w:sz="0" w:space="0" w:color="auto"/>
                            <w:left w:val="none" w:sz="0" w:space="0" w:color="auto"/>
                            <w:bottom w:val="none" w:sz="0" w:space="0" w:color="auto"/>
                            <w:right w:val="none" w:sz="0" w:space="0" w:color="auto"/>
                          </w:divBdr>
                          <w:divsChild>
                            <w:div w:id="1841701573">
                              <w:marLeft w:val="0"/>
                              <w:marRight w:val="0"/>
                              <w:marTop w:val="0"/>
                              <w:marBottom w:val="0"/>
                              <w:divBdr>
                                <w:top w:val="none" w:sz="0" w:space="0" w:color="auto"/>
                                <w:left w:val="none" w:sz="0" w:space="0" w:color="auto"/>
                                <w:bottom w:val="none" w:sz="0" w:space="0" w:color="auto"/>
                                <w:right w:val="none" w:sz="0" w:space="0" w:color="auto"/>
                              </w:divBdr>
                              <w:divsChild>
                                <w:div w:id="1781992245">
                                  <w:marLeft w:val="0"/>
                                  <w:marRight w:val="0"/>
                                  <w:marTop w:val="0"/>
                                  <w:marBottom w:val="0"/>
                                  <w:divBdr>
                                    <w:top w:val="none" w:sz="0" w:space="0" w:color="auto"/>
                                    <w:left w:val="none" w:sz="0" w:space="0" w:color="auto"/>
                                    <w:bottom w:val="none" w:sz="0" w:space="0" w:color="auto"/>
                                    <w:right w:val="none" w:sz="0" w:space="0" w:color="auto"/>
                                  </w:divBdr>
                                  <w:divsChild>
                                    <w:div w:id="13682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6423">
      <w:bodyDiv w:val="1"/>
      <w:marLeft w:val="0"/>
      <w:marRight w:val="0"/>
      <w:marTop w:val="0"/>
      <w:marBottom w:val="0"/>
      <w:divBdr>
        <w:top w:val="none" w:sz="0" w:space="0" w:color="auto"/>
        <w:left w:val="none" w:sz="0" w:space="0" w:color="auto"/>
        <w:bottom w:val="none" w:sz="0" w:space="0" w:color="auto"/>
        <w:right w:val="none" w:sz="0" w:space="0" w:color="auto"/>
      </w:divBdr>
    </w:div>
    <w:div w:id="699671920">
      <w:bodyDiv w:val="1"/>
      <w:marLeft w:val="0"/>
      <w:marRight w:val="0"/>
      <w:marTop w:val="0"/>
      <w:marBottom w:val="0"/>
      <w:divBdr>
        <w:top w:val="none" w:sz="0" w:space="0" w:color="auto"/>
        <w:left w:val="none" w:sz="0" w:space="0" w:color="auto"/>
        <w:bottom w:val="none" w:sz="0" w:space="0" w:color="auto"/>
        <w:right w:val="none" w:sz="0" w:space="0" w:color="auto"/>
      </w:divBdr>
    </w:div>
    <w:div w:id="730691648">
      <w:bodyDiv w:val="1"/>
      <w:marLeft w:val="0"/>
      <w:marRight w:val="0"/>
      <w:marTop w:val="0"/>
      <w:marBottom w:val="0"/>
      <w:divBdr>
        <w:top w:val="none" w:sz="0" w:space="0" w:color="auto"/>
        <w:left w:val="none" w:sz="0" w:space="0" w:color="auto"/>
        <w:bottom w:val="none" w:sz="0" w:space="0" w:color="auto"/>
        <w:right w:val="none" w:sz="0" w:space="0" w:color="auto"/>
      </w:divBdr>
    </w:div>
    <w:div w:id="731974028">
      <w:bodyDiv w:val="1"/>
      <w:marLeft w:val="0"/>
      <w:marRight w:val="0"/>
      <w:marTop w:val="0"/>
      <w:marBottom w:val="0"/>
      <w:divBdr>
        <w:top w:val="none" w:sz="0" w:space="0" w:color="auto"/>
        <w:left w:val="none" w:sz="0" w:space="0" w:color="auto"/>
        <w:bottom w:val="none" w:sz="0" w:space="0" w:color="auto"/>
        <w:right w:val="none" w:sz="0" w:space="0" w:color="auto"/>
      </w:divBdr>
    </w:div>
    <w:div w:id="811991697">
      <w:bodyDiv w:val="1"/>
      <w:marLeft w:val="0"/>
      <w:marRight w:val="0"/>
      <w:marTop w:val="0"/>
      <w:marBottom w:val="0"/>
      <w:divBdr>
        <w:top w:val="none" w:sz="0" w:space="0" w:color="auto"/>
        <w:left w:val="none" w:sz="0" w:space="0" w:color="auto"/>
        <w:bottom w:val="none" w:sz="0" w:space="0" w:color="auto"/>
        <w:right w:val="none" w:sz="0" w:space="0" w:color="auto"/>
      </w:divBdr>
    </w:div>
    <w:div w:id="844246058">
      <w:bodyDiv w:val="1"/>
      <w:marLeft w:val="0"/>
      <w:marRight w:val="0"/>
      <w:marTop w:val="0"/>
      <w:marBottom w:val="0"/>
      <w:divBdr>
        <w:top w:val="none" w:sz="0" w:space="0" w:color="auto"/>
        <w:left w:val="none" w:sz="0" w:space="0" w:color="auto"/>
        <w:bottom w:val="none" w:sz="0" w:space="0" w:color="auto"/>
        <w:right w:val="none" w:sz="0" w:space="0" w:color="auto"/>
      </w:divBdr>
    </w:div>
    <w:div w:id="1183282514">
      <w:bodyDiv w:val="1"/>
      <w:marLeft w:val="0"/>
      <w:marRight w:val="0"/>
      <w:marTop w:val="0"/>
      <w:marBottom w:val="0"/>
      <w:divBdr>
        <w:top w:val="none" w:sz="0" w:space="0" w:color="auto"/>
        <w:left w:val="none" w:sz="0" w:space="0" w:color="auto"/>
        <w:bottom w:val="none" w:sz="0" w:space="0" w:color="auto"/>
        <w:right w:val="none" w:sz="0" w:space="0" w:color="auto"/>
      </w:divBdr>
    </w:div>
    <w:div w:id="1189564480">
      <w:bodyDiv w:val="1"/>
      <w:marLeft w:val="0"/>
      <w:marRight w:val="0"/>
      <w:marTop w:val="0"/>
      <w:marBottom w:val="0"/>
      <w:divBdr>
        <w:top w:val="none" w:sz="0" w:space="0" w:color="auto"/>
        <w:left w:val="none" w:sz="0" w:space="0" w:color="auto"/>
        <w:bottom w:val="none" w:sz="0" w:space="0" w:color="auto"/>
        <w:right w:val="none" w:sz="0" w:space="0" w:color="auto"/>
      </w:divBdr>
    </w:div>
    <w:div w:id="1409379635">
      <w:bodyDiv w:val="1"/>
      <w:marLeft w:val="0"/>
      <w:marRight w:val="0"/>
      <w:marTop w:val="0"/>
      <w:marBottom w:val="0"/>
      <w:divBdr>
        <w:top w:val="none" w:sz="0" w:space="0" w:color="auto"/>
        <w:left w:val="none" w:sz="0" w:space="0" w:color="auto"/>
        <w:bottom w:val="none" w:sz="0" w:space="0" w:color="auto"/>
        <w:right w:val="none" w:sz="0" w:space="0" w:color="auto"/>
      </w:divBdr>
    </w:div>
    <w:div w:id="1512178422">
      <w:bodyDiv w:val="1"/>
      <w:marLeft w:val="0"/>
      <w:marRight w:val="0"/>
      <w:marTop w:val="0"/>
      <w:marBottom w:val="0"/>
      <w:divBdr>
        <w:top w:val="none" w:sz="0" w:space="0" w:color="auto"/>
        <w:left w:val="none" w:sz="0" w:space="0" w:color="auto"/>
        <w:bottom w:val="none" w:sz="0" w:space="0" w:color="auto"/>
        <w:right w:val="none" w:sz="0" w:space="0" w:color="auto"/>
      </w:divBdr>
    </w:div>
    <w:div w:id="1517236102">
      <w:bodyDiv w:val="1"/>
      <w:marLeft w:val="0"/>
      <w:marRight w:val="0"/>
      <w:marTop w:val="0"/>
      <w:marBottom w:val="0"/>
      <w:divBdr>
        <w:top w:val="none" w:sz="0" w:space="0" w:color="auto"/>
        <w:left w:val="none" w:sz="0" w:space="0" w:color="auto"/>
        <w:bottom w:val="none" w:sz="0" w:space="0" w:color="auto"/>
        <w:right w:val="none" w:sz="0" w:space="0" w:color="auto"/>
      </w:divBdr>
      <w:divsChild>
        <w:div w:id="1274284031">
          <w:marLeft w:val="0"/>
          <w:marRight w:val="0"/>
          <w:marTop w:val="0"/>
          <w:marBottom w:val="0"/>
          <w:divBdr>
            <w:top w:val="none" w:sz="0" w:space="0" w:color="auto"/>
            <w:left w:val="none" w:sz="0" w:space="0" w:color="auto"/>
            <w:bottom w:val="none" w:sz="0" w:space="0" w:color="auto"/>
            <w:right w:val="none" w:sz="0" w:space="0" w:color="auto"/>
          </w:divBdr>
          <w:divsChild>
            <w:div w:id="756293936">
              <w:marLeft w:val="0"/>
              <w:marRight w:val="0"/>
              <w:marTop w:val="0"/>
              <w:marBottom w:val="0"/>
              <w:divBdr>
                <w:top w:val="none" w:sz="0" w:space="0" w:color="auto"/>
                <w:left w:val="none" w:sz="0" w:space="0" w:color="auto"/>
                <w:bottom w:val="none" w:sz="0" w:space="0" w:color="auto"/>
                <w:right w:val="none" w:sz="0" w:space="0" w:color="auto"/>
              </w:divBdr>
              <w:divsChild>
                <w:div w:id="1265308060">
                  <w:marLeft w:val="0"/>
                  <w:marRight w:val="0"/>
                  <w:marTop w:val="0"/>
                  <w:marBottom w:val="0"/>
                  <w:divBdr>
                    <w:top w:val="none" w:sz="0" w:space="0" w:color="auto"/>
                    <w:left w:val="none" w:sz="0" w:space="0" w:color="auto"/>
                    <w:bottom w:val="none" w:sz="0" w:space="0" w:color="auto"/>
                    <w:right w:val="none" w:sz="0" w:space="0" w:color="auto"/>
                  </w:divBdr>
                  <w:divsChild>
                    <w:div w:id="1983776600">
                      <w:marLeft w:val="0"/>
                      <w:marRight w:val="0"/>
                      <w:marTop w:val="0"/>
                      <w:marBottom w:val="0"/>
                      <w:divBdr>
                        <w:top w:val="none" w:sz="0" w:space="0" w:color="auto"/>
                        <w:left w:val="none" w:sz="0" w:space="0" w:color="auto"/>
                        <w:bottom w:val="none" w:sz="0" w:space="0" w:color="auto"/>
                        <w:right w:val="none" w:sz="0" w:space="0" w:color="auto"/>
                      </w:divBdr>
                      <w:divsChild>
                        <w:div w:id="1576206759">
                          <w:marLeft w:val="0"/>
                          <w:marRight w:val="0"/>
                          <w:marTop w:val="0"/>
                          <w:marBottom w:val="0"/>
                          <w:divBdr>
                            <w:top w:val="none" w:sz="0" w:space="0" w:color="auto"/>
                            <w:left w:val="none" w:sz="0" w:space="0" w:color="auto"/>
                            <w:bottom w:val="none" w:sz="0" w:space="0" w:color="auto"/>
                            <w:right w:val="none" w:sz="0" w:space="0" w:color="auto"/>
                          </w:divBdr>
                          <w:divsChild>
                            <w:div w:id="2030839343">
                              <w:marLeft w:val="0"/>
                              <w:marRight w:val="0"/>
                              <w:marTop w:val="0"/>
                              <w:marBottom w:val="0"/>
                              <w:divBdr>
                                <w:top w:val="none" w:sz="0" w:space="0" w:color="auto"/>
                                <w:left w:val="none" w:sz="0" w:space="0" w:color="auto"/>
                                <w:bottom w:val="none" w:sz="0" w:space="0" w:color="auto"/>
                                <w:right w:val="none" w:sz="0" w:space="0" w:color="auto"/>
                              </w:divBdr>
                              <w:divsChild>
                                <w:div w:id="763646591">
                                  <w:marLeft w:val="0"/>
                                  <w:marRight w:val="0"/>
                                  <w:marTop w:val="0"/>
                                  <w:marBottom w:val="0"/>
                                  <w:divBdr>
                                    <w:top w:val="none" w:sz="0" w:space="0" w:color="auto"/>
                                    <w:left w:val="none" w:sz="0" w:space="0" w:color="auto"/>
                                    <w:bottom w:val="none" w:sz="0" w:space="0" w:color="auto"/>
                                    <w:right w:val="none" w:sz="0" w:space="0" w:color="auto"/>
                                  </w:divBdr>
                                  <w:divsChild>
                                    <w:div w:id="12383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84902">
      <w:bodyDiv w:val="1"/>
      <w:marLeft w:val="0"/>
      <w:marRight w:val="0"/>
      <w:marTop w:val="0"/>
      <w:marBottom w:val="0"/>
      <w:divBdr>
        <w:top w:val="none" w:sz="0" w:space="0" w:color="auto"/>
        <w:left w:val="none" w:sz="0" w:space="0" w:color="auto"/>
        <w:bottom w:val="none" w:sz="0" w:space="0" w:color="auto"/>
        <w:right w:val="none" w:sz="0" w:space="0" w:color="auto"/>
      </w:divBdr>
    </w:div>
    <w:div w:id="1700624243">
      <w:bodyDiv w:val="1"/>
      <w:marLeft w:val="0"/>
      <w:marRight w:val="0"/>
      <w:marTop w:val="0"/>
      <w:marBottom w:val="0"/>
      <w:divBdr>
        <w:top w:val="none" w:sz="0" w:space="0" w:color="auto"/>
        <w:left w:val="none" w:sz="0" w:space="0" w:color="auto"/>
        <w:bottom w:val="none" w:sz="0" w:space="0" w:color="auto"/>
        <w:right w:val="none" w:sz="0" w:space="0" w:color="auto"/>
      </w:divBdr>
    </w:div>
    <w:div w:id="1706325609">
      <w:bodyDiv w:val="1"/>
      <w:marLeft w:val="0"/>
      <w:marRight w:val="0"/>
      <w:marTop w:val="0"/>
      <w:marBottom w:val="0"/>
      <w:divBdr>
        <w:top w:val="none" w:sz="0" w:space="0" w:color="auto"/>
        <w:left w:val="none" w:sz="0" w:space="0" w:color="auto"/>
        <w:bottom w:val="none" w:sz="0" w:space="0" w:color="auto"/>
        <w:right w:val="none" w:sz="0" w:space="0" w:color="auto"/>
      </w:divBdr>
    </w:div>
    <w:div w:id="2059085774">
      <w:bodyDiv w:val="1"/>
      <w:marLeft w:val="0"/>
      <w:marRight w:val="0"/>
      <w:marTop w:val="0"/>
      <w:marBottom w:val="0"/>
      <w:divBdr>
        <w:top w:val="none" w:sz="0" w:space="0" w:color="auto"/>
        <w:left w:val="none" w:sz="0" w:space="0" w:color="auto"/>
        <w:bottom w:val="none" w:sz="0" w:space="0" w:color="auto"/>
        <w:right w:val="none" w:sz="0" w:space="0" w:color="auto"/>
      </w:divBdr>
      <w:divsChild>
        <w:div w:id="168255371">
          <w:marLeft w:val="0"/>
          <w:marRight w:val="0"/>
          <w:marTop w:val="0"/>
          <w:marBottom w:val="0"/>
          <w:divBdr>
            <w:top w:val="none" w:sz="0" w:space="0" w:color="auto"/>
            <w:left w:val="none" w:sz="0" w:space="0" w:color="auto"/>
            <w:bottom w:val="none" w:sz="0" w:space="0" w:color="auto"/>
            <w:right w:val="none" w:sz="0" w:space="0" w:color="auto"/>
          </w:divBdr>
          <w:divsChild>
            <w:div w:id="396589925">
              <w:marLeft w:val="0"/>
              <w:marRight w:val="0"/>
              <w:marTop w:val="0"/>
              <w:marBottom w:val="0"/>
              <w:divBdr>
                <w:top w:val="none" w:sz="0" w:space="0" w:color="auto"/>
                <w:left w:val="none" w:sz="0" w:space="0" w:color="auto"/>
                <w:bottom w:val="none" w:sz="0" w:space="0" w:color="auto"/>
                <w:right w:val="none" w:sz="0" w:space="0" w:color="auto"/>
              </w:divBdr>
              <w:divsChild>
                <w:div w:id="1161500758">
                  <w:marLeft w:val="0"/>
                  <w:marRight w:val="0"/>
                  <w:marTop w:val="0"/>
                  <w:marBottom w:val="0"/>
                  <w:divBdr>
                    <w:top w:val="none" w:sz="0" w:space="0" w:color="auto"/>
                    <w:left w:val="none" w:sz="0" w:space="0" w:color="auto"/>
                    <w:bottom w:val="none" w:sz="0" w:space="0" w:color="auto"/>
                    <w:right w:val="none" w:sz="0" w:space="0" w:color="auto"/>
                  </w:divBdr>
                  <w:divsChild>
                    <w:div w:id="1715042394">
                      <w:marLeft w:val="0"/>
                      <w:marRight w:val="0"/>
                      <w:marTop w:val="0"/>
                      <w:marBottom w:val="0"/>
                      <w:divBdr>
                        <w:top w:val="none" w:sz="0" w:space="0" w:color="auto"/>
                        <w:left w:val="none" w:sz="0" w:space="0" w:color="auto"/>
                        <w:bottom w:val="none" w:sz="0" w:space="0" w:color="auto"/>
                        <w:right w:val="none" w:sz="0" w:space="0" w:color="auto"/>
                      </w:divBdr>
                      <w:divsChild>
                        <w:div w:id="493493082">
                          <w:marLeft w:val="0"/>
                          <w:marRight w:val="0"/>
                          <w:marTop w:val="0"/>
                          <w:marBottom w:val="0"/>
                          <w:divBdr>
                            <w:top w:val="none" w:sz="0" w:space="0" w:color="auto"/>
                            <w:left w:val="none" w:sz="0" w:space="0" w:color="auto"/>
                            <w:bottom w:val="none" w:sz="0" w:space="0" w:color="auto"/>
                            <w:right w:val="none" w:sz="0" w:space="0" w:color="auto"/>
                          </w:divBdr>
                          <w:divsChild>
                            <w:div w:id="2091728888">
                              <w:marLeft w:val="0"/>
                              <w:marRight w:val="0"/>
                              <w:marTop w:val="0"/>
                              <w:marBottom w:val="0"/>
                              <w:divBdr>
                                <w:top w:val="none" w:sz="0" w:space="0" w:color="auto"/>
                                <w:left w:val="none" w:sz="0" w:space="0" w:color="auto"/>
                                <w:bottom w:val="none" w:sz="0" w:space="0" w:color="auto"/>
                                <w:right w:val="none" w:sz="0" w:space="0" w:color="auto"/>
                              </w:divBdr>
                              <w:divsChild>
                                <w:div w:id="1898130048">
                                  <w:marLeft w:val="0"/>
                                  <w:marRight w:val="0"/>
                                  <w:marTop w:val="0"/>
                                  <w:marBottom w:val="0"/>
                                  <w:divBdr>
                                    <w:top w:val="none" w:sz="0" w:space="0" w:color="auto"/>
                                    <w:left w:val="none" w:sz="0" w:space="0" w:color="auto"/>
                                    <w:bottom w:val="none" w:sz="0" w:space="0" w:color="auto"/>
                                    <w:right w:val="none" w:sz="0" w:space="0" w:color="auto"/>
                                  </w:divBdr>
                                  <w:divsChild>
                                    <w:div w:id="138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8709-E093-49CB-A6DE-83BC5C78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16</Pages>
  <Words>4518</Words>
  <Characters>24849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Pérez</dc:creator>
  <cp:keywords/>
  <dc:description/>
  <cp:lastModifiedBy>OBCS OBCS</cp:lastModifiedBy>
  <cp:revision>190</cp:revision>
  <dcterms:created xsi:type="dcterms:W3CDTF">2025-06-18T15:56:00Z</dcterms:created>
  <dcterms:modified xsi:type="dcterms:W3CDTF">2025-12-23T19:23:00Z</dcterms:modified>
</cp:coreProperties>
</file>