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decuadrcula4"/>
        <w:tblW w:w="13178" w:type="dxa"/>
        <w:jc w:val="center"/>
        <w:tblLook w:val="04A0" w:firstRow="1" w:lastRow="0" w:firstColumn="1" w:lastColumn="0" w:noHBand="0" w:noVBand="1"/>
      </w:tblPr>
      <w:tblGrid>
        <w:gridCol w:w="3262"/>
        <w:gridCol w:w="4489"/>
        <w:gridCol w:w="1245"/>
        <w:gridCol w:w="393"/>
        <w:gridCol w:w="1463"/>
        <w:gridCol w:w="639"/>
        <w:gridCol w:w="1687"/>
      </w:tblGrid>
      <w:tr w:rsidR="006C7C14" w:rsidRPr="003043EC" w14:paraId="010CFEC0" w14:textId="77777777" w:rsidTr="00C36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2" w:type="dxa"/>
            <w:shd w:val="clear" w:color="auto" w:fill="323232"/>
          </w:tcPr>
          <w:p w14:paraId="37E8FDF5" w14:textId="63E2D1E8" w:rsidR="006C7C14" w:rsidRPr="003043EC" w:rsidRDefault="00A9237E" w:rsidP="00965147">
            <w:pPr>
              <w:jc w:val="center"/>
              <w:rPr>
                <w:rFonts w:ascii="Monserat" w:hAnsi="Monserat"/>
                <w:sz w:val="22"/>
                <w:szCs w:val="22"/>
              </w:rPr>
            </w:pPr>
            <w:r>
              <w:rPr>
                <w:rFonts w:ascii="Monserat" w:hAnsi="Monsera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B940A" wp14:editId="09BEE2AF">
                      <wp:simplePos x="0" y="0"/>
                      <wp:positionH relativeFrom="column">
                        <wp:posOffset>1967552</wp:posOffset>
                      </wp:positionH>
                      <wp:positionV relativeFrom="paragraph">
                        <wp:posOffset>-394937</wp:posOffset>
                      </wp:positionV>
                      <wp:extent cx="6460177" cy="344385"/>
                      <wp:effectExtent l="0" t="0" r="0" b="0"/>
                      <wp:wrapNone/>
                      <wp:docPr id="204845567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0177" cy="344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6E78EA" w14:textId="127090C6" w:rsidR="00A9237E" w:rsidRPr="00A9237E" w:rsidRDefault="00A9237E">
                                  <w:pPr>
                                    <w:rPr>
                                      <w:rFonts w:ascii="Moserrat" w:hAnsi="Moserrat"/>
                                    </w:rPr>
                                  </w:pPr>
                                  <w:r w:rsidRPr="00A9237E">
                                    <w:rPr>
                                      <w:rFonts w:ascii="Moserrat" w:hAnsi="Moserrat"/>
                                    </w:rPr>
                                    <w:t>CRITERIOS Y REQUISITOS PARA LA ELABORACI</w:t>
                                  </w:r>
                                  <w:r w:rsidRPr="00A9237E">
                                    <w:rPr>
                                      <w:rFonts w:ascii="Moserrat" w:hAnsi="Moserrat" w:hint="eastAsia"/>
                                    </w:rPr>
                                    <w:t>Ó</w:t>
                                  </w:r>
                                  <w:r w:rsidRPr="00A9237E">
                                    <w:rPr>
                                      <w:rFonts w:ascii="Moserrat" w:hAnsi="Moserrat"/>
                                    </w:rPr>
                                    <w:t xml:space="preserve">N DE UNA LICENCIA DE FUNCIONAMIENTO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B94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154.95pt;margin-top:-31.1pt;width:508.7pt;height:2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i5LA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" fillcolor="white [3201]" stroked="f" strokeweight=".5pt">
                      <v:textbox>
                        <w:txbxContent>
                          <w:p w14:paraId="636E78EA" w14:textId="127090C6" w:rsidR="00A9237E" w:rsidRPr="00A9237E" w:rsidRDefault="00A9237E">
                            <w:pPr>
                              <w:rPr>
                                <w:rFonts w:ascii="Moserrat" w:hAnsi="Moserrat"/>
                              </w:rPr>
                            </w:pPr>
                            <w:r w:rsidRPr="00A9237E">
                              <w:rPr>
                                <w:rFonts w:ascii="Moserrat" w:hAnsi="Moserrat"/>
                              </w:rPr>
                              <w:t>CRITERIOS Y REQUISITOS PARA LA ELABORACI</w:t>
                            </w:r>
                            <w:r w:rsidRPr="00A9237E">
                              <w:rPr>
                                <w:rFonts w:ascii="Moserrat" w:hAnsi="Moserrat" w:hint="eastAsia"/>
                              </w:rPr>
                              <w:t>Ó</w:t>
                            </w:r>
                            <w:r w:rsidRPr="00A9237E">
                              <w:rPr>
                                <w:rFonts w:ascii="Moserrat" w:hAnsi="Moserrat"/>
                              </w:rPr>
                              <w:t xml:space="preserve">N DE UNA LICENCIA DE FUNCIONAMIENTO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C14" w:rsidRPr="003043EC">
              <w:rPr>
                <w:rFonts w:ascii="Monserat" w:hAnsi="Monserat"/>
                <w:sz w:val="22"/>
                <w:szCs w:val="22"/>
              </w:rPr>
              <w:t>Requisito</w:t>
            </w:r>
          </w:p>
        </w:tc>
        <w:tc>
          <w:tcPr>
            <w:tcW w:w="9916" w:type="dxa"/>
            <w:gridSpan w:val="6"/>
            <w:shd w:val="clear" w:color="auto" w:fill="323232"/>
          </w:tcPr>
          <w:p w14:paraId="00636B03" w14:textId="63C6E7BB" w:rsidR="006C7C14" w:rsidRPr="003043EC" w:rsidRDefault="006C7C14" w:rsidP="009651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</w:p>
        </w:tc>
      </w:tr>
      <w:tr w:rsidR="006C7C14" w:rsidRPr="003043EC" w14:paraId="7B296C3F" w14:textId="77777777" w:rsidTr="00666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8" w:type="dxa"/>
            <w:gridSpan w:val="7"/>
            <w:shd w:val="clear" w:color="auto" w:fill="A5C9EB" w:themeFill="text2" w:themeFillTint="40"/>
          </w:tcPr>
          <w:p w14:paraId="759F4BBC" w14:textId="32DABCE2" w:rsidR="006C7C14" w:rsidRPr="003043EC" w:rsidRDefault="00A3381E" w:rsidP="00965147">
            <w:pPr>
              <w:jc w:val="center"/>
              <w:rPr>
                <w:rFonts w:ascii="Monserat" w:hAnsi="Monserat"/>
                <w:sz w:val="22"/>
                <w:szCs w:val="22"/>
              </w:rPr>
            </w:pPr>
            <w:bookmarkStart w:id="0" w:name="_Hlk173230781"/>
            <w:r>
              <w:rPr>
                <w:rFonts w:ascii="Monserat" w:hAnsi="Monserat"/>
              </w:rPr>
              <w:t xml:space="preserve">Documentales para desarrollar </w:t>
            </w:r>
            <w:r w:rsidR="006C1514">
              <w:rPr>
                <w:rFonts w:ascii="Monserat" w:hAnsi="Monserat"/>
              </w:rPr>
              <w:t xml:space="preserve">la </w:t>
            </w:r>
            <w:r>
              <w:rPr>
                <w:rFonts w:ascii="Monserat" w:hAnsi="Monserat"/>
              </w:rPr>
              <w:t>LF</w:t>
            </w:r>
            <w:bookmarkEnd w:id="0"/>
          </w:p>
        </w:tc>
      </w:tr>
      <w:tr w:rsidR="00666758" w:rsidRPr="003043EC" w14:paraId="14F4BB99" w14:textId="38B00971" w:rsidTr="00C367AC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2" w:type="dxa"/>
            <w:vMerge w:val="restart"/>
            <w:vAlign w:val="center"/>
          </w:tcPr>
          <w:p w14:paraId="377709E3" w14:textId="61D92E02" w:rsidR="00666758" w:rsidRPr="003043EC" w:rsidRDefault="00666758" w:rsidP="006C7C14">
            <w:pPr>
              <w:jc w:val="center"/>
              <w:rPr>
                <w:rFonts w:ascii="Monserat" w:hAnsi="Monserat"/>
                <w:sz w:val="22"/>
                <w:szCs w:val="22"/>
              </w:rPr>
            </w:pPr>
            <w:r w:rsidRPr="003043EC">
              <w:rPr>
                <w:rFonts w:ascii="Monserat" w:hAnsi="Monserat"/>
                <w:sz w:val="22"/>
                <w:szCs w:val="22"/>
              </w:rPr>
              <w:t>Documentos</w:t>
            </w:r>
          </w:p>
        </w:tc>
        <w:tc>
          <w:tcPr>
            <w:tcW w:w="57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C321CE" w14:textId="28FFDE3D" w:rsidR="00666758" w:rsidRPr="00C367AC" w:rsidRDefault="00666758" w:rsidP="00A3381E">
            <w:pPr>
              <w:pStyle w:val="Prrafodelista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bookmarkStart w:id="1" w:name="_Hlk173230791"/>
            <w:r w:rsidRPr="00C367AC">
              <w:rPr>
                <w:rFonts w:ascii="Monserat" w:hAnsi="Monserat"/>
                <w:sz w:val="22"/>
                <w:szCs w:val="22"/>
              </w:rPr>
              <w:t>Acta Constitutiva</w:t>
            </w:r>
            <w:bookmarkEnd w:id="1"/>
          </w:p>
        </w:tc>
        <w:tc>
          <w:tcPr>
            <w:tcW w:w="41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FCD076" w14:textId="4A4C1182" w:rsidR="00666758" w:rsidRPr="00C367AC" w:rsidRDefault="00C367AC" w:rsidP="00C36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i/>
                <w:iCs/>
                <w:sz w:val="22"/>
                <w:szCs w:val="22"/>
              </w:rPr>
            </w:pPr>
            <w:r w:rsidRPr="00C367AC">
              <w:rPr>
                <w:rFonts w:ascii="Monserat" w:hAnsi="Monserat"/>
                <w:i/>
                <w:iCs/>
                <w:sz w:val="22"/>
                <w:szCs w:val="22"/>
              </w:rPr>
              <w:t>Si presenta</w:t>
            </w:r>
          </w:p>
          <w:p w14:paraId="546710D0" w14:textId="77777777" w:rsidR="00666758" w:rsidRPr="00C367AC" w:rsidRDefault="00666758" w:rsidP="00C367AC">
            <w:pPr>
              <w:pStyle w:val="Prrafodelist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i/>
                <w:iCs/>
                <w:sz w:val="22"/>
                <w:szCs w:val="22"/>
              </w:rPr>
            </w:pPr>
          </w:p>
        </w:tc>
      </w:tr>
      <w:tr w:rsidR="00666758" w:rsidRPr="003043EC" w14:paraId="3DD526BA" w14:textId="77777777" w:rsidTr="00C36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2" w:type="dxa"/>
            <w:vMerge/>
            <w:vAlign w:val="center"/>
          </w:tcPr>
          <w:p w14:paraId="25E3BF0F" w14:textId="77777777" w:rsidR="00666758" w:rsidRPr="003043EC" w:rsidRDefault="00666758" w:rsidP="006C7C14">
            <w:pPr>
              <w:jc w:val="center"/>
              <w:rPr>
                <w:rFonts w:ascii="Monserat" w:hAnsi="Monserat"/>
                <w:sz w:val="22"/>
                <w:szCs w:val="22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7B17" w14:textId="77777777" w:rsidR="00666758" w:rsidRPr="00C367AC" w:rsidRDefault="00666758" w:rsidP="00A3381E">
            <w:pPr>
              <w:pStyle w:val="Prrafodelist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 w:rsidRPr="00C367AC">
              <w:rPr>
                <w:rFonts w:ascii="Monserat" w:hAnsi="Monserat"/>
                <w:sz w:val="22"/>
                <w:szCs w:val="22"/>
              </w:rPr>
              <w:t xml:space="preserve">Poder Notarial 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FF6A1" w14:textId="4D63B142" w:rsidR="00666758" w:rsidRPr="00C367AC" w:rsidRDefault="00C367AC" w:rsidP="00C36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i/>
                <w:iCs/>
                <w:sz w:val="22"/>
                <w:szCs w:val="22"/>
              </w:rPr>
            </w:pPr>
            <w:r w:rsidRPr="00C367AC">
              <w:rPr>
                <w:rFonts w:ascii="Monserat" w:hAnsi="Monserat"/>
                <w:i/>
                <w:iCs/>
                <w:sz w:val="22"/>
                <w:szCs w:val="22"/>
              </w:rPr>
              <w:t>Si presenta</w:t>
            </w:r>
          </w:p>
        </w:tc>
      </w:tr>
      <w:tr w:rsidR="00666758" w:rsidRPr="003043EC" w14:paraId="50F0FD4D" w14:textId="77777777" w:rsidTr="00C367AC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2" w:type="dxa"/>
            <w:vMerge/>
            <w:vAlign w:val="center"/>
          </w:tcPr>
          <w:p w14:paraId="7279A76D" w14:textId="77777777" w:rsidR="00666758" w:rsidRPr="003043EC" w:rsidRDefault="00666758" w:rsidP="006C7C14">
            <w:pPr>
              <w:jc w:val="center"/>
              <w:rPr>
                <w:rFonts w:ascii="Monserat" w:hAnsi="Monserat"/>
                <w:sz w:val="22"/>
                <w:szCs w:val="22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556" w14:textId="4D239FE2" w:rsidR="00666758" w:rsidRPr="00C367AC" w:rsidRDefault="00666758" w:rsidP="00666758">
            <w:pPr>
              <w:pStyle w:val="Prrafodelista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 w:rsidRPr="00C367AC">
              <w:rPr>
                <w:rFonts w:ascii="Monserat" w:hAnsi="Monserat"/>
                <w:sz w:val="22"/>
                <w:szCs w:val="22"/>
              </w:rPr>
              <w:t>RFC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8BE15" w14:textId="4543FFD6" w:rsidR="00666758" w:rsidRPr="00C367AC" w:rsidRDefault="00C367AC" w:rsidP="00C36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i/>
                <w:iCs/>
                <w:sz w:val="22"/>
                <w:szCs w:val="22"/>
              </w:rPr>
            </w:pPr>
            <w:r w:rsidRPr="00C367AC">
              <w:rPr>
                <w:rFonts w:ascii="Monserat" w:hAnsi="Monserat"/>
                <w:i/>
                <w:iCs/>
                <w:sz w:val="22"/>
                <w:szCs w:val="22"/>
              </w:rPr>
              <w:t>Si presenta</w:t>
            </w:r>
          </w:p>
        </w:tc>
      </w:tr>
      <w:tr w:rsidR="00666758" w:rsidRPr="003043EC" w14:paraId="1CFDE2EF" w14:textId="77777777" w:rsidTr="00C36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2" w:type="dxa"/>
            <w:vMerge/>
            <w:vAlign w:val="center"/>
          </w:tcPr>
          <w:p w14:paraId="0B837270" w14:textId="77777777" w:rsidR="00666758" w:rsidRPr="003043EC" w:rsidRDefault="00666758" w:rsidP="006C7C14">
            <w:pPr>
              <w:jc w:val="center"/>
              <w:rPr>
                <w:rFonts w:ascii="Monserat" w:hAnsi="Monserat"/>
                <w:sz w:val="22"/>
                <w:szCs w:val="22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989" w14:textId="5D61FDBA" w:rsidR="00666758" w:rsidRPr="00C367AC" w:rsidRDefault="00666758" w:rsidP="00666758">
            <w:pPr>
              <w:pStyle w:val="Prrafodelist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 w:rsidRPr="00C367AC">
              <w:rPr>
                <w:rFonts w:ascii="Monserat" w:hAnsi="Monserat"/>
                <w:sz w:val="22"/>
                <w:szCs w:val="22"/>
              </w:rPr>
              <w:t>I</w:t>
            </w:r>
            <w:r w:rsidRPr="00C367AC">
              <w:rPr>
                <w:rFonts w:ascii="Monserat" w:hAnsi="Monserat"/>
                <w:sz w:val="22"/>
                <w:szCs w:val="22"/>
              </w:rPr>
              <w:t>dentificación oficial vigente del representante legal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1051B" w14:textId="09D63914" w:rsidR="00666758" w:rsidRPr="00C367AC" w:rsidRDefault="00C367AC" w:rsidP="00C36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i/>
                <w:iCs/>
                <w:sz w:val="22"/>
                <w:szCs w:val="22"/>
              </w:rPr>
            </w:pPr>
            <w:r w:rsidRPr="00C367AC">
              <w:rPr>
                <w:rFonts w:ascii="Monserat" w:hAnsi="Monserat"/>
                <w:i/>
                <w:iCs/>
                <w:sz w:val="22"/>
                <w:szCs w:val="22"/>
              </w:rPr>
              <w:t>Si presenta</w:t>
            </w:r>
          </w:p>
        </w:tc>
      </w:tr>
      <w:tr w:rsidR="00666758" w:rsidRPr="003043EC" w14:paraId="67BC6636" w14:textId="77777777" w:rsidTr="00C367AC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2" w:type="dxa"/>
            <w:vMerge/>
            <w:vAlign w:val="center"/>
          </w:tcPr>
          <w:p w14:paraId="35F5D88F" w14:textId="77777777" w:rsidR="00666758" w:rsidRPr="003043EC" w:rsidRDefault="00666758" w:rsidP="006C7C14">
            <w:pPr>
              <w:jc w:val="center"/>
              <w:rPr>
                <w:rFonts w:ascii="Monserat" w:hAnsi="Monserat"/>
                <w:sz w:val="22"/>
                <w:szCs w:val="22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2B6" w14:textId="77777777" w:rsidR="00666758" w:rsidRPr="00C367AC" w:rsidRDefault="00666758" w:rsidP="00A3381E">
            <w:pPr>
              <w:pStyle w:val="Prrafodelista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 w:rsidRPr="00C367AC">
              <w:rPr>
                <w:rFonts w:ascii="Monserat" w:hAnsi="Monserat"/>
                <w:sz w:val="22"/>
                <w:szCs w:val="22"/>
              </w:rPr>
              <w:t xml:space="preserve">Planos de la instalación 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79504" w14:textId="77777777" w:rsidR="00666758" w:rsidRDefault="00666758" w:rsidP="007428C9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</w:p>
        </w:tc>
      </w:tr>
      <w:tr w:rsidR="00666758" w:rsidRPr="003043EC" w14:paraId="5582987A" w14:textId="77777777" w:rsidTr="00C36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2" w:type="dxa"/>
            <w:vMerge/>
            <w:vAlign w:val="center"/>
          </w:tcPr>
          <w:p w14:paraId="220D010E" w14:textId="77777777" w:rsidR="00666758" w:rsidRPr="003043EC" w:rsidRDefault="00666758" w:rsidP="006C7C14">
            <w:pPr>
              <w:jc w:val="center"/>
              <w:rPr>
                <w:rFonts w:ascii="Monserat" w:hAnsi="Monserat"/>
                <w:sz w:val="22"/>
                <w:szCs w:val="22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BB1" w14:textId="739D7D4A" w:rsidR="00666758" w:rsidRPr="00C367AC" w:rsidRDefault="00666758" w:rsidP="00C367AC">
            <w:pPr>
              <w:pStyle w:val="Prrafodelist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>
              <w:rPr>
                <w:rFonts w:ascii="Monserat" w:hAnsi="Monserat"/>
                <w:sz w:val="22"/>
                <w:szCs w:val="22"/>
              </w:rPr>
              <w:t xml:space="preserve">Ingeniería de la instalación 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4EBB0" w14:textId="77777777" w:rsidR="00666758" w:rsidRDefault="00666758" w:rsidP="007428C9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</w:p>
        </w:tc>
      </w:tr>
      <w:tr w:rsidR="00C367AC" w:rsidRPr="003043EC" w14:paraId="42B756A2" w14:textId="77777777" w:rsidTr="00C367AC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2" w:type="dxa"/>
            <w:vMerge/>
            <w:vAlign w:val="center"/>
          </w:tcPr>
          <w:p w14:paraId="774C86A5" w14:textId="77777777" w:rsidR="00C367AC" w:rsidRPr="003043EC" w:rsidRDefault="00C367AC" w:rsidP="006C7C14">
            <w:pPr>
              <w:jc w:val="center"/>
              <w:rPr>
                <w:rFonts w:ascii="Monserat" w:hAnsi="Monserat"/>
                <w:sz w:val="22"/>
                <w:szCs w:val="22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DD657CF" w14:textId="26871A83" w:rsidR="00C367AC" w:rsidRDefault="00C367AC" w:rsidP="00A3381E">
            <w:pPr>
              <w:pStyle w:val="Prrafodelista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>
              <w:rPr>
                <w:rFonts w:ascii="Monserat" w:hAnsi="Monserat"/>
                <w:sz w:val="22"/>
                <w:szCs w:val="22"/>
              </w:rPr>
              <w:t>Resolución del Informe Preventivo (IP)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2F38162" w14:textId="77777777" w:rsidR="00C367AC" w:rsidRDefault="00C367AC" w:rsidP="007428C9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</w:p>
        </w:tc>
      </w:tr>
      <w:tr w:rsidR="0061583D" w:rsidRPr="003043EC" w14:paraId="6B826674" w14:textId="77777777" w:rsidTr="00666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8" w:type="dxa"/>
            <w:gridSpan w:val="7"/>
            <w:shd w:val="clear" w:color="auto" w:fill="A5C9EB" w:themeFill="text2" w:themeFillTint="40"/>
            <w:vAlign w:val="center"/>
          </w:tcPr>
          <w:p w14:paraId="0DED8134" w14:textId="221DA509" w:rsidR="0061583D" w:rsidRPr="003043EC" w:rsidRDefault="0061583D" w:rsidP="0061583D">
            <w:pPr>
              <w:jc w:val="center"/>
              <w:rPr>
                <w:rFonts w:ascii="Monserat" w:hAnsi="Monserat"/>
                <w:sz w:val="22"/>
                <w:szCs w:val="22"/>
              </w:rPr>
            </w:pPr>
            <w:r w:rsidRPr="003043EC">
              <w:rPr>
                <w:rFonts w:ascii="Monserat" w:hAnsi="Monserat"/>
              </w:rPr>
              <w:t>Secci</w:t>
            </w:r>
            <w:r w:rsidRPr="003043EC">
              <w:rPr>
                <w:rFonts w:ascii="Monserat" w:hAnsi="Monserat" w:hint="eastAsia"/>
              </w:rPr>
              <w:t>ó</w:t>
            </w:r>
            <w:r w:rsidRPr="003043EC">
              <w:rPr>
                <w:rFonts w:ascii="Monserat" w:hAnsi="Monserat"/>
              </w:rPr>
              <w:t>n Pago de Derechos</w:t>
            </w:r>
          </w:p>
        </w:tc>
      </w:tr>
      <w:tr w:rsidR="0061583D" w:rsidRPr="003043EC" w14:paraId="79BEE195" w14:textId="77777777" w:rsidTr="00C367AC">
        <w:trPr>
          <w:trHeight w:val="8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2" w:type="dxa"/>
            <w:shd w:val="clear" w:color="auto" w:fill="auto"/>
            <w:vAlign w:val="center"/>
          </w:tcPr>
          <w:p w14:paraId="65B8922F" w14:textId="6F90356A" w:rsidR="0061583D" w:rsidRPr="003043EC" w:rsidRDefault="0061583D" w:rsidP="006C7C14">
            <w:pPr>
              <w:jc w:val="center"/>
              <w:rPr>
                <w:rFonts w:ascii="Monserat" w:hAnsi="Monserat"/>
                <w:sz w:val="22"/>
                <w:szCs w:val="22"/>
              </w:rPr>
            </w:pPr>
            <w:r w:rsidRPr="003043EC">
              <w:rPr>
                <w:rFonts w:ascii="Monserat" w:hAnsi="Monserat"/>
                <w:sz w:val="22"/>
                <w:szCs w:val="22"/>
              </w:rPr>
              <w:t>Comprobante de Pago de Derechos</w:t>
            </w:r>
          </w:p>
        </w:tc>
        <w:tc>
          <w:tcPr>
            <w:tcW w:w="9916" w:type="dxa"/>
            <w:gridSpan w:val="6"/>
            <w:shd w:val="clear" w:color="auto" w:fill="auto"/>
            <w:vAlign w:val="center"/>
          </w:tcPr>
          <w:p w14:paraId="74CD0ED4" w14:textId="155ED646" w:rsidR="0061583D" w:rsidRPr="003043EC" w:rsidRDefault="0032152A" w:rsidP="0034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 w:rsidRPr="0032152A">
              <w:rPr>
                <w:rFonts w:ascii="Monserat" w:hAnsi="Monserat"/>
                <w:sz w:val="22"/>
                <w:szCs w:val="22"/>
              </w:rPr>
              <w:t xml:space="preserve">$ </w:t>
            </w:r>
            <w:r w:rsidR="00EA597C" w:rsidRPr="00EA597C">
              <w:rPr>
                <w:rFonts w:ascii="Monserat" w:hAnsi="Monserat"/>
                <w:sz w:val="22"/>
                <w:szCs w:val="22"/>
              </w:rPr>
              <w:t>3,569.00</w:t>
            </w:r>
          </w:p>
        </w:tc>
      </w:tr>
      <w:tr w:rsidR="006C7C14" w:rsidRPr="003043EC" w14:paraId="2AD8A908" w14:textId="77777777" w:rsidTr="00666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8" w:type="dxa"/>
            <w:gridSpan w:val="7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3B4395DA" w14:textId="1823A007" w:rsidR="006C7C14" w:rsidRPr="003043EC" w:rsidRDefault="006C7C14" w:rsidP="006C1514">
            <w:pPr>
              <w:jc w:val="center"/>
              <w:rPr>
                <w:rFonts w:ascii="Monserat" w:hAnsi="Monserat"/>
                <w:sz w:val="22"/>
                <w:szCs w:val="22"/>
              </w:rPr>
            </w:pPr>
            <w:r w:rsidRPr="003043EC">
              <w:rPr>
                <w:rFonts w:ascii="Monserat" w:hAnsi="Monserat"/>
              </w:rPr>
              <w:t>D</w:t>
            </w:r>
            <w:r w:rsidR="006C1514">
              <w:rPr>
                <w:rFonts w:ascii="Monserat" w:hAnsi="Monserat"/>
              </w:rPr>
              <w:t xml:space="preserve">atos </w:t>
            </w:r>
          </w:p>
        </w:tc>
      </w:tr>
      <w:tr w:rsidR="00666758" w:rsidRPr="003043EC" w14:paraId="2899C55D" w14:textId="35AFB85F" w:rsidTr="00666758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323232"/>
          </w:tcPr>
          <w:p w14:paraId="3B941EA0" w14:textId="262B3ED2" w:rsidR="00666758" w:rsidRPr="00CF4427" w:rsidRDefault="00666758" w:rsidP="00CF4427">
            <w:pPr>
              <w:ind w:left="21"/>
              <w:jc w:val="center"/>
              <w:rPr>
                <w:rFonts w:ascii="Monserat" w:hAnsi="Monserat"/>
                <w:sz w:val="22"/>
                <w:szCs w:val="22"/>
              </w:rPr>
            </w:pPr>
            <w:r w:rsidRPr="00CF4427">
              <w:rPr>
                <w:rFonts w:ascii="Monserat" w:hAnsi="Monserat"/>
                <w:sz w:val="22"/>
                <w:szCs w:val="22"/>
              </w:rPr>
              <w:t>Estación de servicio</w:t>
            </w:r>
          </w:p>
          <w:p w14:paraId="59A4F6B8" w14:textId="77777777" w:rsidR="00666758" w:rsidRPr="00CF4427" w:rsidRDefault="00666758" w:rsidP="00CF4427">
            <w:pPr>
              <w:jc w:val="center"/>
              <w:rPr>
                <w:rFonts w:ascii="Monserat" w:hAnsi="Monserat"/>
              </w:rPr>
            </w:pPr>
          </w:p>
        </w:tc>
      </w:tr>
      <w:tr w:rsidR="00C367AC" w:rsidRPr="003043EC" w14:paraId="7F99BA75" w14:textId="062182C2" w:rsidTr="0098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F3AA6" w14:textId="507435D4" w:rsidR="00C367AC" w:rsidRPr="00C367AC" w:rsidRDefault="00C367AC" w:rsidP="00984EBD">
            <w:pPr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  <w:r w:rsidRPr="00C367AC">
              <w:rPr>
                <w:rFonts w:ascii="Monserat" w:hAnsi="Monserat"/>
                <w:b w:val="0"/>
                <w:bCs w:val="0"/>
                <w:sz w:val="22"/>
                <w:szCs w:val="22"/>
              </w:rPr>
              <w:t xml:space="preserve">Cantidad de tanques de almacenamiento </w:t>
            </w:r>
          </w:p>
        </w:tc>
        <w:tc>
          <w:tcPr>
            <w:tcW w:w="5427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ACF75" w14:textId="77777777" w:rsidR="00C367AC" w:rsidRDefault="00C36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b/>
                <w:bCs/>
                <w:sz w:val="22"/>
                <w:szCs w:val="22"/>
              </w:rPr>
            </w:pPr>
          </w:p>
          <w:p w14:paraId="4EA20C9D" w14:textId="77777777" w:rsidR="00C367AC" w:rsidRPr="003043EC" w:rsidRDefault="00C367AC" w:rsidP="00CF4427">
            <w:pPr>
              <w:pStyle w:val="Prrafodelista"/>
              <w:ind w:left="3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b/>
                <w:bCs/>
                <w:sz w:val="22"/>
                <w:szCs w:val="22"/>
              </w:rPr>
            </w:pPr>
          </w:p>
        </w:tc>
      </w:tr>
      <w:tr w:rsidR="00C367AC" w:rsidRPr="003043EC" w14:paraId="587232A6" w14:textId="04E4ACFE" w:rsidTr="00C367AC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39DC5" w14:textId="77777777" w:rsidR="00C367AC" w:rsidRPr="00C367AC" w:rsidRDefault="00C367AC" w:rsidP="00CF4427">
            <w:pPr>
              <w:ind w:left="21"/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27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D4D76" w14:textId="77777777" w:rsidR="00C367AC" w:rsidRDefault="00C367AC" w:rsidP="00CF4427">
            <w:pPr>
              <w:ind w:left="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b/>
                <w:bCs/>
                <w:sz w:val="22"/>
                <w:szCs w:val="22"/>
              </w:rPr>
            </w:pPr>
          </w:p>
        </w:tc>
      </w:tr>
      <w:tr w:rsidR="00C367AC" w:rsidRPr="003043EC" w14:paraId="20F8E084" w14:textId="7A72BEE1" w:rsidTr="0098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7927" w14:textId="77777777" w:rsidR="00C367AC" w:rsidRPr="00C367AC" w:rsidRDefault="00C367AC" w:rsidP="00CF4427">
            <w:pPr>
              <w:pStyle w:val="Prrafodelista"/>
              <w:ind w:left="304"/>
              <w:jc w:val="both"/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2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B1F4" w14:textId="77777777" w:rsidR="00C367AC" w:rsidRPr="006C1514" w:rsidRDefault="00C367AC" w:rsidP="00CF4427">
            <w:pPr>
              <w:pStyle w:val="Prrafodelista"/>
              <w:ind w:left="3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</w:p>
        </w:tc>
      </w:tr>
      <w:tr w:rsidR="00984EBD" w:rsidRPr="003043EC" w14:paraId="4920132A" w14:textId="774A0199" w:rsidTr="00984EBD">
        <w:trPr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 w:val="restart"/>
            <w:tcBorders>
              <w:top w:val="single" w:sz="4" w:space="0" w:color="auto"/>
              <w:bottom w:val="single" w:sz="4" w:space="0" w:color="666666" w:themeColor="text1" w:themeTint="99"/>
              <w:right w:val="single" w:sz="4" w:space="0" w:color="auto"/>
            </w:tcBorders>
            <w:shd w:val="clear" w:color="auto" w:fill="auto"/>
            <w:vAlign w:val="center"/>
          </w:tcPr>
          <w:p w14:paraId="7B8F7247" w14:textId="0913DA10" w:rsidR="00984EBD" w:rsidRPr="00C367AC" w:rsidRDefault="00984EBD" w:rsidP="00984EBD">
            <w:pPr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  <w:r w:rsidRPr="00C367AC">
              <w:rPr>
                <w:rFonts w:ascii="Monserat" w:hAnsi="Monserat"/>
                <w:b w:val="0"/>
                <w:bCs w:val="0"/>
                <w:sz w:val="22"/>
                <w:szCs w:val="22"/>
              </w:rPr>
              <w:t>Capacidad de almacenamiento por tanque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C99C" w14:textId="3BC98462" w:rsidR="00984EBD" w:rsidRPr="006C1514" w:rsidRDefault="00984EBD" w:rsidP="0098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>
              <w:rPr>
                <w:rFonts w:ascii="Monserat" w:hAnsi="Monserat"/>
                <w:sz w:val="22"/>
                <w:szCs w:val="22"/>
              </w:rPr>
              <w:t>Diesel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4539" w14:textId="05345B70" w:rsidR="00984EBD" w:rsidRPr="00984EBD" w:rsidRDefault="00984EBD" w:rsidP="00984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16"/>
                <w:szCs w:val="16"/>
              </w:rPr>
            </w:pPr>
            <w:r w:rsidRPr="00984EBD">
              <w:rPr>
                <w:rFonts w:ascii="Monserat" w:hAnsi="Monserat"/>
                <w:sz w:val="16"/>
                <w:szCs w:val="16"/>
              </w:rPr>
              <w:t xml:space="preserve">                      Litros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2D44" w14:textId="2AB46935" w:rsidR="00984EBD" w:rsidRPr="006C1514" w:rsidRDefault="00984EBD" w:rsidP="0098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>
              <w:rPr>
                <w:rFonts w:ascii="Monserat" w:hAnsi="Monserat"/>
                <w:sz w:val="22"/>
                <w:szCs w:val="22"/>
              </w:rPr>
              <w:t>Otro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4C95" w14:textId="723CAF3F" w:rsidR="00984EBD" w:rsidRPr="006C1514" w:rsidRDefault="00984EBD" w:rsidP="00984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 w:rsidRPr="004E7858">
              <w:rPr>
                <w:rFonts w:ascii="Monserat" w:hAnsi="Monserat"/>
                <w:sz w:val="16"/>
                <w:szCs w:val="16"/>
              </w:rPr>
              <w:t>Litros</w:t>
            </w:r>
          </w:p>
        </w:tc>
      </w:tr>
      <w:tr w:rsidR="00984EBD" w:rsidRPr="003043EC" w14:paraId="25984BC3" w14:textId="3B8BBD3A" w:rsidTr="0098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/>
            <w:tcBorders>
              <w:bottom w:val="single" w:sz="4" w:space="0" w:color="666666" w:themeColor="text1" w:themeTint="99"/>
              <w:right w:val="single" w:sz="4" w:space="0" w:color="auto"/>
            </w:tcBorders>
            <w:shd w:val="clear" w:color="auto" w:fill="auto"/>
            <w:vAlign w:val="center"/>
          </w:tcPr>
          <w:p w14:paraId="0B57ADD8" w14:textId="77777777" w:rsidR="00984EBD" w:rsidRPr="006C1514" w:rsidRDefault="00984EBD" w:rsidP="00984EBD">
            <w:pPr>
              <w:pStyle w:val="Prrafodelista"/>
              <w:ind w:left="304"/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EA63" w14:textId="3EBE2656" w:rsidR="00984EBD" w:rsidRPr="006C1514" w:rsidRDefault="00984EBD" w:rsidP="00984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>
              <w:rPr>
                <w:rFonts w:ascii="Monserat" w:hAnsi="Monserat"/>
                <w:sz w:val="22"/>
                <w:szCs w:val="22"/>
              </w:rPr>
              <w:t>Magna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3BE9" w14:textId="33DE8720" w:rsidR="00984EBD" w:rsidRPr="006C1514" w:rsidRDefault="00984EBD" w:rsidP="00984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 w:rsidRPr="00984EBD">
              <w:rPr>
                <w:rFonts w:ascii="Monserat" w:hAnsi="Monserat"/>
                <w:sz w:val="16"/>
                <w:szCs w:val="16"/>
              </w:rPr>
              <w:t>Litros</w:t>
            </w:r>
          </w:p>
        </w:tc>
        <w:tc>
          <w:tcPr>
            <w:tcW w:w="63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CEB4F" w14:textId="77777777" w:rsidR="00984EBD" w:rsidRPr="006C1514" w:rsidRDefault="00984EBD" w:rsidP="00984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3F5F" w14:textId="1D1C0AC3" w:rsidR="00984EBD" w:rsidRPr="006C1514" w:rsidRDefault="00984EBD" w:rsidP="00984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 w:rsidRPr="004E7858">
              <w:rPr>
                <w:rFonts w:ascii="Monserat" w:hAnsi="Monserat"/>
                <w:sz w:val="16"/>
                <w:szCs w:val="16"/>
              </w:rPr>
              <w:t>Litros</w:t>
            </w:r>
          </w:p>
        </w:tc>
      </w:tr>
      <w:tr w:rsidR="00984EBD" w:rsidRPr="003043EC" w14:paraId="3C7E7D25" w14:textId="1ADA192F" w:rsidTr="00984EBD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5C84" w14:textId="77777777" w:rsidR="00984EBD" w:rsidRPr="006C1514" w:rsidRDefault="00984EBD" w:rsidP="00984EBD">
            <w:pPr>
              <w:pStyle w:val="Prrafodelista"/>
              <w:ind w:left="304"/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09E5" w14:textId="3CE8787F" w:rsidR="00984EBD" w:rsidRPr="00C367AC" w:rsidRDefault="00984EBD" w:rsidP="0098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>
              <w:rPr>
                <w:rFonts w:ascii="Monserat" w:hAnsi="Monserat"/>
                <w:sz w:val="22"/>
                <w:szCs w:val="22"/>
              </w:rPr>
              <w:t>Premium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ABEE" w14:textId="0A6D60E7" w:rsidR="00984EBD" w:rsidRPr="00C367AC" w:rsidRDefault="00984EBD" w:rsidP="00984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 w:rsidRPr="00984EBD">
              <w:rPr>
                <w:rFonts w:ascii="Monserat" w:hAnsi="Monserat"/>
                <w:sz w:val="16"/>
                <w:szCs w:val="16"/>
              </w:rPr>
              <w:t>Litros</w:t>
            </w:r>
          </w:p>
        </w:tc>
        <w:tc>
          <w:tcPr>
            <w:tcW w:w="6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68FC" w14:textId="77777777" w:rsidR="00984EBD" w:rsidRPr="00C367AC" w:rsidRDefault="00984EBD" w:rsidP="0098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E71B" w14:textId="57D58C84" w:rsidR="00984EBD" w:rsidRPr="00C367AC" w:rsidRDefault="00984EBD" w:rsidP="00984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  <w:r w:rsidRPr="00984EBD">
              <w:rPr>
                <w:rFonts w:ascii="Monserat" w:hAnsi="Monserat"/>
                <w:sz w:val="16"/>
                <w:szCs w:val="16"/>
              </w:rPr>
              <w:t>Litros</w:t>
            </w:r>
          </w:p>
        </w:tc>
      </w:tr>
      <w:tr w:rsidR="00984EBD" w:rsidRPr="003043EC" w14:paraId="53966EF3" w14:textId="103D5722" w:rsidTr="0098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75F0" w14:textId="04FAED19" w:rsidR="00984EBD" w:rsidRPr="00ED6B6A" w:rsidRDefault="00984EBD" w:rsidP="00984EBD">
            <w:pPr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  <w:r w:rsidRPr="00ED6B6A">
              <w:rPr>
                <w:rFonts w:ascii="Monserat" w:hAnsi="Monserat"/>
                <w:b w:val="0"/>
                <w:bCs w:val="0"/>
                <w:sz w:val="22"/>
                <w:szCs w:val="22"/>
              </w:rPr>
              <w:t>N</w:t>
            </w:r>
            <w:r w:rsidRPr="00ED6B6A">
              <w:rPr>
                <w:rFonts w:ascii="Monserat" w:hAnsi="Monserat"/>
                <w:b w:val="0"/>
                <w:bCs w:val="0"/>
                <w:sz w:val="22"/>
                <w:szCs w:val="22"/>
              </w:rPr>
              <w:t>úmero de dispensarios</w:t>
            </w:r>
            <w:r>
              <w:rPr>
                <w:rFonts w:ascii="Monserat" w:hAnsi="Monserat"/>
                <w:b w:val="0"/>
                <w:bCs w:val="0"/>
                <w:sz w:val="22"/>
                <w:szCs w:val="22"/>
              </w:rPr>
              <w:t>/</w:t>
            </w:r>
            <w:r>
              <w:t xml:space="preserve"> </w:t>
            </w:r>
            <w:r w:rsidRPr="007A2E69">
              <w:rPr>
                <w:rFonts w:ascii="Monserat" w:hAnsi="Monserat"/>
                <w:b w:val="0"/>
                <w:bCs w:val="0"/>
                <w:sz w:val="22"/>
                <w:szCs w:val="22"/>
              </w:rPr>
              <w:t>ID del dispensador y modelo</w:t>
            </w:r>
          </w:p>
        </w:tc>
        <w:tc>
          <w:tcPr>
            <w:tcW w:w="5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01BF" w14:textId="2300BAA4" w:rsidR="00984EBD" w:rsidRPr="00522921" w:rsidRDefault="00984EBD" w:rsidP="00984EBD">
            <w:pPr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color w:val="4C94D8" w:themeColor="text2" w:themeTint="80"/>
                <w:sz w:val="22"/>
                <w:szCs w:val="22"/>
              </w:rPr>
            </w:pPr>
          </w:p>
        </w:tc>
      </w:tr>
      <w:tr w:rsidR="00984EBD" w:rsidRPr="003043EC" w14:paraId="44F55190" w14:textId="5A400AE4" w:rsidTr="00984EBD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0A89" w14:textId="634FAA48" w:rsidR="00984EBD" w:rsidRPr="00ED6B6A" w:rsidRDefault="00984EBD" w:rsidP="00984EBD">
            <w:pPr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  <w:r w:rsidRPr="00ED6B6A">
              <w:rPr>
                <w:rFonts w:ascii="Monserat" w:hAnsi="Monserat"/>
                <w:b w:val="0"/>
                <w:bCs w:val="0"/>
                <w:sz w:val="22"/>
                <w:szCs w:val="22"/>
              </w:rPr>
              <w:t>Cantidad de mangueras</w:t>
            </w:r>
          </w:p>
        </w:tc>
        <w:tc>
          <w:tcPr>
            <w:tcW w:w="5427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5D89DA" w14:textId="6E04DF58" w:rsidR="00984EBD" w:rsidRPr="00522921" w:rsidRDefault="00984EBD" w:rsidP="0098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color w:val="4C94D8" w:themeColor="text2" w:themeTint="80"/>
                <w:sz w:val="22"/>
                <w:szCs w:val="22"/>
              </w:rPr>
            </w:pPr>
          </w:p>
        </w:tc>
      </w:tr>
      <w:tr w:rsidR="00984EBD" w:rsidRPr="003043EC" w14:paraId="28E1989B" w14:textId="7E392D2F" w:rsidTr="0098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F212" w14:textId="77777777" w:rsidR="00984EBD" w:rsidRPr="00ED6B6A" w:rsidRDefault="00984EBD" w:rsidP="00984EBD">
            <w:pPr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2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642C" w14:textId="77777777" w:rsidR="00984EBD" w:rsidRPr="00522921" w:rsidRDefault="00984EBD" w:rsidP="0098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color w:val="4C94D8" w:themeColor="text2" w:themeTint="80"/>
                <w:sz w:val="22"/>
                <w:szCs w:val="22"/>
              </w:rPr>
            </w:pPr>
          </w:p>
        </w:tc>
      </w:tr>
      <w:tr w:rsidR="00984EBD" w:rsidRPr="003043EC" w14:paraId="6BE5D625" w14:textId="1BA48E01" w:rsidTr="00984EBD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59FD" w14:textId="53E12200" w:rsidR="00984EBD" w:rsidRPr="00ED6B6A" w:rsidRDefault="00984EBD" w:rsidP="00984EBD">
            <w:pPr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  <w:r>
              <w:rPr>
                <w:rFonts w:ascii="Monserat" w:hAnsi="Monserat"/>
                <w:b w:val="0"/>
                <w:bCs w:val="0"/>
                <w:sz w:val="22"/>
                <w:szCs w:val="22"/>
              </w:rPr>
              <w:t xml:space="preserve">Numero de </w:t>
            </w:r>
            <w:r w:rsidRPr="00ED6B6A">
              <w:rPr>
                <w:rFonts w:ascii="Monserat" w:hAnsi="Monserat"/>
                <w:b w:val="0"/>
                <w:bCs w:val="0"/>
                <w:sz w:val="22"/>
                <w:szCs w:val="22"/>
              </w:rPr>
              <w:t>Tubos de venteo</w:t>
            </w:r>
          </w:p>
        </w:tc>
        <w:tc>
          <w:tcPr>
            <w:tcW w:w="5427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926B59" w14:textId="77777777" w:rsidR="00984EBD" w:rsidRPr="00522921" w:rsidRDefault="00984EBD" w:rsidP="00984EBD">
            <w:pPr>
              <w:ind w:lef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color w:val="4C94D8" w:themeColor="text2" w:themeTint="80"/>
                <w:sz w:val="22"/>
                <w:szCs w:val="22"/>
              </w:rPr>
            </w:pPr>
          </w:p>
        </w:tc>
      </w:tr>
      <w:tr w:rsidR="00984EBD" w:rsidRPr="003043EC" w14:paraId="15333902" w14:textId="31539FE0" w:rsidTr="0098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1AAF" w14:textId="77777777" w:rsidR="00984EBD" w:rsidRPr="00ED6B6A" w:rsidRDefault="00984EBD" w:rsidP="00984EBD">
            <w:pPr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2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815D" w14:textId="77777777" w:rsidR="00984EBD" w:rsidRPr="00522921" w:rsidRDefault="00984EBD" w:rsidP="0098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color w:val="4C94D8" w:themeColor="text2" w:themeTint="80"/>
                <w:sz w:val="22"/>
                <w:szCs w:val="22"/>
              </w:rPr>
            </w:pPr>
          </w:p>
        </w:tc>
      </w:tr>
      <w:tr w:rsidR="00984EBD" w:rsidRPr="003043EC" w14:paraId="4CDA3854" w14:textId="2376EB11" w:rsidTr="00984EBD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991F" w14:textId="16BEA5A7" w:rsidR="00984EBD" w:rsidRPr="00ED6B6A" w:rsidRDefault="00984EBD" w:rsidP="00984EBD">
            <w:pPr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  <w:r w:rsidRPr="00ED6B6A">
              <w:rPr>
                <w:rFonts w:ascii="Monserat" w:hAnsi="Monserat"/>
                <w:b w:val="0"/>
                <w:bCs w:val="0"/>
                <w:sz w:val="22"/>
                <w:szCs w:val="22"/>
              </w:rPr>
              <w:t>Número y capacidad de las motobombas</w:t>
            </w:r>
          </w:p>
        </w:tc>
        <w:tc>
          <w:tcPr>
            <w:tcW w:w="542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24AC" w14:textId="77777777" w:rsidR="00984EBD" w:rsidRPr="00522921" w:rsidRDefault="00984EBD" w:rsidP="00984EBD">
            <w:pPr>
              <w:ind w:lef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color w:val="4C94D8" w:themeColor="text2" w:themeTint="80"/>
                <w:sz w:val="22"/>
                <w:szCs w:val="22"/>
              </w:rPr>
            </w:pPr>
          </w:p>
        </w:tc>
      </w:tr>
      <w:tr w:rsidR="00984EBD" w:rsidRPr="003043EC" w14:paraId="6BA532A3" w14:textId="44C9B86C" w:rsidTr="0098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19AA" w14:textId="77777777" w:rsidR="00984EBD" w:rsidRPr="00ED6B6A" w:rsidRDefault="00984EBD" w:rsidP="00984EBD">
            <w:pPr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2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88F7" w14:textId="77777777" w:rsidR="00984EBD" w:rsidRPr="00522921" w:rsidRDefault="00984EBD" w:rsidP="00984EBD">
            <w:pPr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color w:val="4C94D8" w:themeColor="text2" w:themeTint="80"/>
                <w:sz w:val="22"/>
                <w:szCs w:val="22"/>
              </w:rPr>
            </w:pPr>
          </w:p>
        </w:tc>
      </w:tr>
      <w:tr w:rsidR="00984EBD" w:rsidRPr="003043EC" w14:paraId="0494AC4A" w14:textId="06A1C525" w:rsidTr="00984EBD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AFA6" w14:textId="123E448F" w:rsidR="00984EBD" w:rsidRPr="00ED6B6A" w:rsidRDefault="00984EBD" w:rsidP="00984EBD">
            <w:pPr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  <w:r w:rsidRPr="00ED6B6A">
              <w:rPr>
                <w:rFonts w:ascii="Monserat" w:hAnsi="Monserat"/>
                <w:b w:val="0"/>
                <w:bCs w:val="0"/>
                <w:sz w:val="22"/>
                <w:szCs w:val="22"/>
              </w:rPr>
              <w:t xml:space="preserve">Equipos auxiliares (planta de emergencia, sistema contra </w:t>
            </w:r>
            <w:r w:rsidRPr="00ED6B6A">
              <w:rPr>
                <w:rFonts w:ascii="Monserat" w:hAnsi="Monserat"/>
                <w:b w:val="0"/>
                <w:bCs w:val="0"/>
                <w:sz w:val="22"/>
                <w:szCs w:val="22"/>
              </w:rPr>
              <w:t>incendios)</w:t>
            </w:r>
            <w:r>
              <w:rPr>
                <w:rFonts w:ascii="Monserat" w:hAnsi="Monserat"/>
                <w:b w:val="0"/>
                <w:bCs w:val="0"/>
                <w:sz w:val="22"/>
                <w:szCs w:val="22"/>
              </w:rPr>
              <w:t xml:space="preserve"> / si presenta </w:t>
            </w:r>
          </w:p>
        </w:tc>
        <w:tc>
          <w:tcPr>
            <w:tcW w:w="5427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F25BF5" w14:textId="4BF934E5" w:rsidR="00984EBD" w:rsidRPr="00522921" w:rsidRDefault="00984EBD" w:rsidP="0098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color w:val="4C94D8" w:themeColor="text2" w:themeTint="80"/>
                <w:sz w:val="22"/>
                <w:szCs w:val="22"/>
              </w:rPr>
            </w:pPr>
          </w:p>
        </w:tc>
      </w:tr>
      <w:tr w:rsidR="00984EBD" w:rsidRPr="003043EC" w14:paraId="75109367" w14:textId="4AFEABA6" w:rsidTr="0098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AE15" w14:textId="77777777" w:rsidR="00984EBD" w:rsidRPr="00ED6B6A" w:rsidRDefault="00984EBD" w:rsidP="00984EBD">
            <w:pPr>
              <w:rPr>
                <w:rFonts w:ascii="Monserat" w:hAnsi="Monsera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2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13AD" w14:textId="77777777" w:rsidR="00984EBD" w:rsidRPr="00522921" w:rsidRDefault="00984EBD" w:rsidP="0098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color w:val="4C94D8" w:themeColor="text2" w:themeTint="80"/>
                <w:sz w:val="22"/>
                <w:szCs w:val="22"/>
              </w:rPr>
            </w:pPr>
          </w:p>
        </w:tc>
      </w:tr>
      <w:tr w:rsidR="00984EBD" w:rsidRPr="003043EC" w14:paraId="768C69A8" w14:textId="77777777" w:rsidTr="00984EBD">
        <w:trPr>
          <w:trHeight w:val="6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2F6C" w14:textId="6A01B4A1" w:rsidR="00984EBD" w:rsidRPr="00ED6B6A" w:rsidRDefault="00984EBD" w:rsidP="00984EBD">
            <w:pPr>
              <w:rPr>
                <w:rFonts w:ascii="Monserat" w:hAnsi="Monserat"/>
                <w:b w:val="0"/>
                <w:bCs w:val="0"/>
                <w:sz w:val="22"/>
                <w:szCs w:val="22"/>
                <w:vertAlign w:val="superscript"/>
              </w:rPr>
            </w:pPr>
            <w:r w:rsidRPr="00ED6B6A">
              <w:rPr>
                <w:rFonts w:ascii="Monserat" w:hAnsi="Monserat"/>
                <w:b w:val="0"/>
                <w:bCs w:val="0"/>
                <w:sz w:val="22"/>
                <w:szCs w:val="22"/>
              </w:rPr>
              <w:t>Volumen de los insumos directos ingresados durante el año</w:t>
            </w:r>
            <w:r w:rsidRPr="00984EBD">
              <w:rPr>
                <w:rFonts w:ascii="Monserat" w:hAnsi="Monserat"/>
                <w:vertAlign w:val="superscript"/>
              </w:rPr>
              <w:t>1</w:t>
            </w:r>
          </w:p>
        </w:tc>
        <w:tc>
          <w:tcPr>
            <w:tcW w:w="5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478F" w14:textId="77777777" w:rsidR="00984EBD" w:rsidRPr="00CF4427" w:rsidRDefault="00984EBD" w:rsidP="0098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</w:p>
        </w:tc>
      </w:tr>
      <w:tr w:rsidR="00984EBD" w:rsidRPr="003043EC" w14:paraId="50808102" w14:textId="77777777" w:rsidTr="0098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67B5" w14:textId="05FB6ACE" w:rsidR="00984EBD" w:rsidRPr="00ED6B6A" w:rsidRDefault="00984EBD" w:rsidP="00984EBD">
            <w:pPr>
              <w:rPr>
                <w:rFonts w:ascii="Monserat" w:hAnsi="Monserat"/>
                <w:b w:val="0"/>
                <w:bCs w:val="0"/>
                <w:sz w:val="22"/>
                <w:szCs w:val="22"/>
                <w:vertAlign w:val="superscript"/>
              </w:rPr>
            </w:pPr>
            <w:r w:rsidRPr="00ED6B6A">
              <w:rPr>
                <w:rFonts w:ascii="Monserat" w:hAnsi="Monserat"/>
                <w:b w:val="0"/>
                <w:bCs w:val="0"/>
                <w:sz w:val="22"/>
                <w:szCs w:val="22"/>
              </w:rPr>
              <w:t>Volumen de los insumos indirectos ingresados durante el año</w:t>
            </w:r>
            <w:r w:rsidRPr="00984EBD">
              <w:rPr>
                <w:rFonts w:ascii="Monserat" w:hAnsi="Monserat"/>
                <w:vertAlign w:val="superscript"/>
              </w:rPr>
              <w:t>2</w:t>
            </w:r>
          </w:p>
        </w:tc>
        <w:tc>
          <w:tcPr>
            <w:tcW w:w="5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AF4E" w14:textId="77777777" w:rsidR="00984EBD" w:rsidRDefault="00984EBD" w:rsidP="00984EBD">
            <w:pPr>
              <w:ind w:left="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</w:p>
        </w:tc>
      </w:tr>
      <w:tr w:rsidR="00984EBD" w:rsidRPr="003043EC" w14:paraId="5FBDED2E" w14:textId="77777777" w:rsidTr="00984EBD">
        <w:trPr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932D" w14:textId="6F743F5C" w:rsidR="00984EBD" w:rsidRPr="00ED6B6A" w:rsidRDefault="00984EBD" w:rsidP="00984EBD">
            <w:pPr>
              <w:rPr>
                <w:rFonts w:ascii="Monserat" w:hAnsi="Monserat"/>
                <w:sz w:val="22"/>
                <w:szCs w:val="22"/>
              </w:rPr>
            </w:pPr>
            <w:r w:rsidRPr="00522921">
              <w:rPr>
                <w:rFonts w:ascii="Monserat" w:hAnsi="Monserat"/>
                <w:b w:val="0"/>
                <w:bCs w:val="0"/>
                <w:sz w:val="22"/>
                <w:szCs w:val="22"/>
              </w:rPr>
              <w:t>Método de Llenado de Tanques de Petrolíferos</w:t>
            </w:r>
          </w:p>
        </w:tc>
        <w:tc>
          <w:tcPr>
            <w:tcW w:w="5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15E0" w14:textId="77777777" w:rsidR="00984EBD" w:rsidRDefault="00984EBD" w:rsidP="00984EBD">
            <w:pPr>
              <w:ind w:left="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at" w:hAnsi="Monserat"/>
                <w:sz w:val="22"/>
                <w:szCs w:val="22"/>
              </w:rPr>
            </w:pPr>
          </w:p>
        </w:tc>
      </w:tr>
      <w:tr w:rsidR="00984EBD" w:rsidRPr="003043EC" w14:paraId="0094E1B5" w14:textId="77777777" w:rsidTr="0098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8B5C" w14:textId="77777777" w:rsidR="00984EBD" w:rsidRPr="00984EBD" w:rsidRDefault="00984EBD" w:rsidP="00984EBD">
            <w:pPr>
              <w:jc w:val="both"/>
              <w:rPr>
                <w:rFonts w:ascii="Monserat" w:hAnsi="Monserat"/>
                <w:b w:val="0"/>
                <w:bCs w:val="0"/>
                <w:color w:val="3A3A3A" w:themeColor="background2" w:themeShade="40"/>
                <w:sz w:val="20"/>
                <w:szCs w:val="20"/>
              </w:rPr>
            </w:pPr>
            <w:r w:rsidRPr="00984EBD">
              <w:rPr>
                <w:rFonts w:ascii="Monserat" w:hAnsi="Monserat"/>
                <w:color w:val="3A3A3A" w:themeColor="background2" w:themeShade="40"/>
                <w:vertAlign w:val="superscript"/>
              </w:rPr>
              <w:t>1</w:t>
            </w:r>
            <w:r w:rsidRPr="00984EBD">
              <w:rPr>
                <w:rFonts w:ascii="Monserat" w:hAnsi="Monserat"/>
                <w:color w:val="3A3A3A" w:themeColor="background2" w:themeShade="40"/>
                <w:sz w:val="22"/>
                <w:szCs w:val="22"/>
                <w:vertAlign w:val="superscript"/>
              </w:rPr>
              <w:t xml:space="preserve"> </w:t>
            </w:r>
            <w:proofErr w:type="gramStart"/>
            <w:r w:rsidRPr="00984EBD">
              <w:rPr>
                <w:rFonts w:ascii="Monserat" w:hAnsi="Monserat"/>
                <w:b w:val="0"/>
                <w:bCs w:val="0"/>
                <w:color w:val="3A3A3A" w:themeColor="background2" w:themeShade="40"/>
                <w:sz w:val="20"/>
                <w:szCs w:val="20"/>
              </w:rPr>
              <w:t>Se</w:t>
            </w:r>
            <w:proofErr w:type="gramEnd"/>
            <w:r w:rsidRPr="00984EBD">
              <w:rPr>
                <w:rFonts w:ascii="Monserat" w:hAnsi="Monserat"/>
                <w:b w:val="0"/>
                <w:bCs w:val="0"/>
                <w:color w:val="3A3A3A" w:themeColor="background2" w:themeShade="40"/>
                <w:sz w:val="20"/>
                <w:szCs w:val="20"/>
              </w:rPr>
              <w:t xml:space="preserve"> deben registrar los combustibles comercializados y vendidos al público, utilizando los volúmenes ingresados durante el año inmediatamente anterior.</w:t>
            </w:r>
          </w:p>
          <w:p w14:paraId="70ABFFF1" w14:textId="77777777" w:rsidR="00984EBD" w:rsidRPr="00984EBD" w:rsidRDefault="00984EBD" w:rsidP="00984EBD">
            <w:pPr>
              <w:rPr>
                <w:b w:val="0"/>
                <w:bCs w:val="0"/>
              </w:rPr>
            </w:pPr>
            <w:r w:rsidRPr="00984EBD">
              <w:rPr>
                <w:rFonts w:ascii="Monserat" w:hAnsi="Monserat"/>
                <w:color w:val="3A3A3A" w:themeColor="background2" w:themeShade="40"/>
                <w:vertAlign w:val="subscript"/>
              </w:rPr>
              <w:t>2</w:t>
            </w:r>
            <w:r w:rsidRPr="00984EBD">
              <w:rPr>
                <w:rFonts w:ascii="Monserat" w:hAnsi="Monserat"/>
                <w:b w:val="0"/>
                <w:bCs w:val="0"/>
                <w:color w:val="3A3A3A" w:themeColor="background2" w:themeShade="40"/>
                <w:sz w:val="22"/>
                <w:szCs w:val="22"/>
                <w:vertAlign w:val="subscript"/>
              </w:rPr>
              <w:t xml:space="preserve"> </w:t>
            </w:r>
            <w:proofErr w:type="gramStart"/>
            <w:r w:rsidRPr="00984EBD">
              <w:rPr>
                <w:rFonts w:ascii="Monserat" w:hAnsi="Monserat"/>
                <w:b w:val="0"/>
                <w:bCs w:val="0"/>
                <w:color w:val="3A3A3A" w:themeColor="background2" w:themeShade="40"/>
                <w:sz w:val="20"/>
                <w:szCs w:val="20"/>
              </w:rPr>
              <w:t>Se</w:t>
            </w:r>
            <w:proofErr w:type="gramEnd"/>
            <w:r w:rsidRPr="00984EBD">
              <w:rPr>
                <w:rFonts w:ascii="Monserat" w:hAnsi="Monserat"/>
                <w:b w:val="0"/>
                <w:bCs w:val="0"/>
                <w:color w:val="3A3A3A" w:themeColor="background2" w:themeShade="40"/>
                <w:sz w:val="20"/>
                <w:szCs w:val="20"/>
              </w:rPr>
              <w:t xml:space="preserve"> deben registrar los combustibles comercializados y vendidos al público, utilizando los volúmenes ingresados durante el año inmediatamente anterior.</w:t>
            </w:r>
          </w:p>
          <w:p w14:paraId="002E057B" w14:textId="77777777" w:rsidR="00984EBD" w:rsidRDefault="00984EBD" w:rsidP="00984EBD">
            <w:pPr>
              <w:ind w:left="21"/>
              <w:rPr>
                <w:rFonts w:ascii="Monserat" w:hAnsi="Monserat"/>
                <w:sz w:val="22"/>
                <w:szCs w:val="22"/>
              </w:rPr>
            </w:pPr>
          </w:p>
        </w:tc>
      </w:tr>
    </w:tbl>
    <w:p w14:paraId="6D68F5C4" w14:textId="77777777" w:rsidR="00C367AC" w:rsidRDefault="00C367AC" w:rsidP="00984EBD"/>
    <w:sectPr w:rsidR="00C367AC" w:rsidSect="00984EBD">
      <w:headerReference w:type="default" r:id="rId8"/>
      <w:pgSz w:w="14175" w:h="17634"/>
      <w:pgMar w:top="1701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77180" w14:textId="77777777" w:rsidR="00173C65" w:rsidRDefault="00173C65" w:rsidP="00A9237E">
      <w:pPr>
        <w:spacing w:after="0" w:line="240" w:lineRule="auto"/>
      </w:pPr>
      <w:r>
        <w:separator/>
      </w:r>
    </w:p>
  </w:endnote>
  <w:endnote w:type="continuationSeparator" w:id="0">
    <w:p w14:paraId="56D4DEAD" w14:textId="77777777" w:rsidR="00173C65" w:rsidRDefault="00173C65" w:rsidP="00A9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sera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serra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A7FE5" w14:textId="77777777" w:rsidR="00173C65" w:rsidRDefault="00173C65" w:rsidP="00A9237E">
      <w:pPr>
        <w:spacing w:after="0" w:line="240" w:lineRule="auto"/>
      </w:pPr>
      <w:r>
        <w:separator/>
      </w:r>
    </w:p>
  </w:footnote>
  <w:footnote w:type="continuationSeparator" w:id="0">
    <w:p w14:paraId="3F87395C" w14:textId="77777777" w:rsidR="00173C65" w:rsidRDefault="00173C65" w:rsidP="00A9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A0194" w14:textId="73FCE28C" w:rsidR="00A9237E" w:rsidRDefault="00A9237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8BF7B1" wp14:editId="44D46FF5">
          <wp:simplePos x="0" y="0"/>
          <wp:positionH relativeFrom="column">
            <wp:posOffset>-723900</wp:posOffset>
          </wp:positionH>
          <wp:positionV relativeFrom="paragraph">
            <wp:posOffset>-307975</wp:posOffset>
          </wp:positionV>
          <wp:extent cx="1649730" cy="894080"/>
          <wp:effectExtent l="0" t="0" r="7620" b="1270"/>
          <wp:wrapSquare wrapText="bothSides"/>
          <wp:docPr id="1278839663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50094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730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1A02"/>
    <w:multiLevelType w:val="hybridMultilevel"/>
    <w:tmpl w:val="9D6CA2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2402B9A6">
      <w:numFmt w:val="bullet"/>
      <w:lvlText w:val="•"/>
      <w:lvlJc w:val="left"/>
      <w:pPr>
        <w:ind w:left="1785" w:hanging="705"/>
      </w:pPr>
      <w:rPr>
        <w:rFonts w:ascii="Monserat" w:eastAsiaTheme="minorHAnsi" w:hAnsi="Monserat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3C24"/>
    <w:multiLevelType w:val="multilevel"/>
    <w:tmpl w:val="FEC4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66BED"/>
    <w:multiLevelType w:val="hybridMultilevel"/>
    <w:tmpl w:val="81CAC7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63005"/>
    <w:multiLevelType w:val="hybridMultilevel"/>
    <w:tmpl w:val="E94CC3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Monserat" w:eastAsiaTheme="minorHAnsi" w:hAnsi="Monserat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259B7"/>
    <w:multiLevelType w:val="hybridMultilevel"/>
    <w:tmpl w:val="AAB21874"/>
    <w:lvl w:ilvl="0" w:tplc="07604014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01" w:hanging="360"/>
      </w:pPr>
    </w:lvl>
    <w:lvl w:ilvl="2" w:tplc="080A001B" w:tentative="1">
      <w:start w:val="1"/>
      <w:numFmt w:val="lowerRoman"/>
      <w:lvlText w:val="%3."/>
      <w:lvlJc w:val="right"/>
      <w:pPr>
        <w:ind w:left="1821" w:hanging="180"/>
      </w:pPr>
    </w:lvl>
    <w:lvl w:ilvl="3" w:tplc="080A000F" w:tentative="1">
      <w:start w:val="1"/>
      <w:numFmt w:val="decimal"/>
      <w:lvlText w:val="%4."/>
      <w:lvlJc w:val="left"/>
      <w:pPr>
        <w:ind w:left="2541" w:hanging="360"/>
      </w:pPr>
    </w:lvl>
    <w:lvl w:ilvl="4" w:tplc="080A0019" w:tentative="1">
      <w:start w:val="1"/>
      <w:numFmt w:val="lowerLetter"/>
      <w:lvlText w:val="%5."/>
      <w:lvlJc w:val="left"/>
      <w:pPr>
        <w:ind w:left="3261" w:hanging="360"/>
      </w:pPr>
    </w:lvl>
    <w:lvl w:ilvl="5" w:tplc="080A001B" w:tentative="1">
      <w:start w:val="1"/>
      <w:numFmt w:val="lowerRoman"/>
      <w:lvlText w:val="%6."/>
      <w:lvlJc w:val="right"/>
      <w:pPr>
        <w:ind w:left="3981" w:hanging="180"/>
      </w:pPr>
    </w:lvl>
    <w:lvl w:ilvl="6" w:tplc="080A000F" w:tentative="1">
      <w:start w:val="1"/>
      <w:numFmt w:val="decimal"/>
      <w:lvlText w:val="%7."/>
      <w:lvlJc w:val="left"/>
      <w:pPr>
        <w:ind w:left="4701" w:hanging="360"/>
      </w:pPr>
    </w:lvl>
    <w:lvl w:ilvl="7" w:tplc="080A0019" w:tentative="1">
      <w:start w:val="1"/>
      <w:numFmt w:val="lowerLetter"/>
      <w:lvlText w:val="%8."/>
      <w:lvlJc w:val="left"/>
      <w:pPr>
        <w:ind w:left="5421" w:hanging="360"/>
      </w:pPr>
    </w:lvl>
    <w:lvl w:ilvl="8" w:tplc="080A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5" w15:restartNumberingAfterBreak="0">
    <w:nsid w:val="446C2619"/>
    <w:multiLevelType w:val="hybridMultilevel"/>
    <w:tmpl w:val="313076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E1198"/>
    <w:multiLevelType w:val="hybridMultilevel"/>
    <w:tmpl w:val="49A25A7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Monserat" w:eastAsiaTheme="minorHAnsi" w:hAnsi="Monserat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962F5"/>
    <w:multiLevelType w:val="hybridMultilevel"/>
    <w:tmpl w:val="834449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Monserat" w:eastAsiaTheme="minorHAnsi" w:hAnsi="Monserat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874D4"/>
    <w:multiLevelType w:val="hybridMultilevel"/>
    <w:tmpl w:val="7512CA9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Monserat" w:eastAsiaTheme="minorHAnsi" w:hAnsi="Monserat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D0210"/>
    <w:multiLevelType w:val="hybridMultilevel"/>
    <w:tmpl w:val="82A46E2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Monserat" w:eastAsiaTheme="minorHAnsi" w:hAnsi="Monserat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266341">
    <w:abstractNumId w:val="1"/>
  </w:num>
  <w:num w:numId="2" w16cid:durableId="1806772986">
    <w:abstractNumId w:val="0"/>
  </w:num>
  <w:num w:numId="3" w16cid:durableId="1390615203">
    <w:abstractNumId w:val="5"/>
  </w:num>
  <w:num w:numId="4" w16cid:durableId="740906463">
    <w:abstractNumId w:val="6"/>
  </w:num>
  <w:num w:numId="5" w16cid:durableId="1395201173">
    <w:abstractNumId w:val="9"/>
  </w:num>
  <w:num w:numId="6" w16cid:durableId="1554124376">
    <w:abstractNumId w:val="3"/>
  </w:num>
  <w:num w:numId="7" w16cid:durableId="1023288650">
    <w:abstractNumId w:val="8"/>
  </w:num>
  <w:num w:numId="8" w16cid:durableId="309603862">
    <w:abstractNumId w:val="7"/>
  </w:num>
  <w:num w:numId="9" w16cid:durableId="2101635309">
    <w:abstractNumId w:val="2"/>
  </w:num>
  <w:num w:numId="10" w16cid:durableId="2121101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F3"/>
    <w:rsid w:val="00014BDC"/>
    <w:rsid w:val="00034B28"/>
    <w:rsid w:val="000F512F"/>
    <w:rsid w:val="00101749"/>
    <w:rsid w:val="0017138A"/>
    <w:rsid w:val="00173C65"/>
    <w:rsid w:val="00175D14"/>
    <w:rsid w:val="00264D71"/>
    <w:rsid w:val="00272B2C"/>
    <w:rsid w:val="003043EC"/>
    <w:rsid w:val="0032152A"/>
    <w:rsid w:val="00341D94"/>
    <w:rsid w:val="004B1AB3"/>
    <w:rsid w:val="00522921"/>
    <w:rsid w:val="00582B92"/>
    <w:rsid w:val="0061583D"/>
    <w:rsid w:val="00666758"/>
    <w:rsid w:val="00680CF0"/>
    <w:rsid w:val="006C1514"/>
    <w:rsid w:val="006C7C14"/>
    <w:rsid w:val="007428C9"/>
    <w:rsid w:val="00751EF3"/>
    <w:rsid w:val="00767A4F"/>
    <w:rsid w:val="007905D6"/>
    <w:rsid w:val="007A2E69"/>
    <w:rsid w:val="00896145"/>
    <w:rsid w:val="008E103C"/>
    <w:rsid w:val="00965147"/>
    <w:rsid w:val="00984EBD"/>
    <w:rsid w:val="00A10395"/>
    <w:rsid w:val="00A3381E"/>
    <w:rsid w:val="00A9237E"/>
    <w:rsid w:val="00AA39A0"/>
    <w:rsid w:val="00AE35B8"/>
    <w:rsid w:val="00BF6216"/>
    <w:rsid w:val="00C367AC"/>
    <w:rsid w:val="00CF4427"/>
    <w:rsid w:val="00EA597C"/>
    <w:rsid w:val="00ED6B6A"/>
    <w:rsid w:val="00FB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CE9E0"/>
  <w15:chartTrackingRefBased/>
  <w15:docId w15:val="{A43DF53D-A078-4980-90F4-F07BDFFC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1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E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E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E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E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E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E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1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1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E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1E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E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E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1EF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5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C7C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923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37E"/>
  </w:style>
  <w:style w:type="paragraph" w:styleId="Piedepgina">
    <w:name w:val="footer"/>
    <w:basedOn w:val="Normal"/>
    <w:link w:val="PiedepginaCar"/>
    <w:uiPriority w:val="99"/>
    <w:unhideWhenUsed/>
    <w:rsid w:val="00A923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957D1-78E9-457E-9724-45978812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Quiroz</dc:creator>
  <cp:keywords/>
  <dc:description/>
  <cp:lastModifiedBy>Alberto Quiroz</cp:lastModifiedBy>
  <cp:revision>2</cp:revision>
  <dcterms:created xsi:type="dcterms:W3CDTF">2024-07-30T20:51:00Z</dcterms:created>
  <dcterms:modified xsi:type="dcterms:W3CDTF">2024-07-30T20:51:00Z</dcterms:modified>
</cp:coreProperties>
</file>