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76" w:type="dxa"/>
        <w:tblLayout w:type="fixed"/>
        <w:tblCellMar>
          <w:left w:w="0" w:type="dxa"/>
          <w:right w:w="0" w:type="dxa"/>
        </w:tblCellMar>
        <w:tblLook w:val="01E0"/>
      </w:tblPr>
      <w:tblGrid>
        <w:gridCol w:w="2126"/>
        <w:gridCol w:w="4112"/>
        <w:gridCol w:w="2977"/>
      </w:tblGrid>
      <w:tr w:rsidR="00AB7295" w:rsidTr="000E2CD5">
        <w:trPr>
          <w:trHeight w:hRule="exact" w:val="1288"/>
        </w:trPr>
        <w:tc>
          <w:tcPr>
            <w:tcW w:w="2126" w:type="dxa"/>
            <w:tcBorders>
              <w:top w:val="single" w:sz="5" w:space="0" w:color="000000"/>
              <w:left w:val="single" w:sz="5" w:space="0" w:color="000000"/>
              <w:bottom w:val="single" w:sz="5" w:space="0" w:color="000000"/>
              <w:right w:val="single" w:sz="5" w:space="0" w:color="000000"/>
            </w:tcBorders>
          </w:tcPr>
          <w:p w:rsidR="00C9527F" w:rsidRPr="00A12258" w:rsidRDefault="008E4904" w:rsidP="00C9527F">
            <w:pPr>
              <w:jc w:val="center"/>
              <w:rPr>
                <w:sz w:val="22"/>
                <w:szCs w:val="22"/>
              </w:rPr>
            </w:pPr>
            <w:r w:rsidRPr="008E4904">
              <w:rPr>
                <w:noProof/>
                <w:sz w:val="22"/>
                <w:szCs w:val="22"/>
                <w:lang w:eastAsia="es-MX"/>
              </w:rPr>
              <w:drawing>
                <wp:inline distT="0" distB="0" distL="0" distR="0">
                  <wp:extent cx="1179905" cy="321869"/>
                  <wp:effectExtent l="19050" t="0" r="1195" b="0"/>
                  <wp:docPr id="11" name="10 Imagen" descr="logomultig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multigas.png"/>
                          <pic:cNvPicPr/>
                        </pic:nvPicPr>
                        <pic:blipFill>
                          <a:blip r:embed="rId7" cstate="print"/>
                          <a:stretch>
                            <a:fillRect/>
                          </a:stretch>
                        </pic:blipFill>
                        <pic:spPr>
                          <a:xfrm>
                            <a:off x="0" y="0"/>
                            <a:ext cx="1188411" cy="324189"/>
                          </a:xfrm>
                          <a:prstGeom prst="rect">
                            <a:avLst/>
                          </a:prstGeom>
                        </pic:spPr>
                      </pic:pic>
                    </a:graphicData>
                  </a:graphic>
                </wp:inline>
              </w:drawing>
            </w:r>
          </w:p>
          <w:p w:rsidR="00C9527F" w:rsidRPr="006964C9" w:rsidRDefault="00C9527F" w:rsidP="00C9527F">
            <w:pPr>
              <w:jc w:val="center"/>
              <w:rPr>
                <w:sz w:val="14"/>
                <w:szCs w:val="22"/>
              </w:rPr>
            </w:pPr>
            <w:r w:rsidRPr="006964C9">
              <w:rPr>
                <w:sz w:val="14"/>
                <w:szCs w:val="22"/>
              </w:rPr>
              <w:t>PLANTA DE ALMACENAMIENTO PARA LA DISTRIBUCIÓN DE GAS L.P.</w:t>
            </w:r>
          </w:p>
          <w:p w:rsidR="00C9527F" w:rsidRPr="00C9527F" w:rsidRDefault="00C9527F" w:rsidP="00C9527F">
            <w:pPr>
              <w:ind w:right="123"/>
              <w:jc w:val="center"/>
              <w:rPr>
                <w:rFonts w:eastAsia="Calibri"/>
                <w:noProof/>
                <w:sz w:val="12"/>
                <w:szCs w:val="22"/>
                <w:lang w:eastAsia="es-MX"/>
              </w:rPr>
            </w:pPr>
          </w:p>
          <w:p w:rsidR="00AB7295" w:rsidRDefault="00AB7295" w:rsidP="000B2E6C">
            <w:pPr>
              <w:ind w:left="180" w:right="183"/>
              <w:jc w:val="center"/>
              <w:rPr>
                <w:rFonts w:ascii="Calibri" w:eastAsia="Calibri" w:hAnsi="Calibri" w:cs="Calibri"/>
              </w:rPr>
            </w:pPr>
          </w:p>
        </w:tc>
        <w:tc>
          <w:tcPr>
            <w:tcW w:w="4112" w:type="dxa"/>
            <w:tcBorders>
              <w:top w:val="single" w:sz="5" w:space="0" w:color="000000"/>
              <w:left w:val="single" w:sz="5" w:space="0" w:color="000000"/>
              <w:bottom w:val="single" w:sz="5" w:space="0" w:color="000000"/>
              <w:right w:val="single" w:sz="5" w:space="0" w:color="000000"/>
            </w:tcBorders>
          </w:tcPr>
          <w:p w:rsidR="00AB7295" w:rsidRDefault="00AB7295" w:rsidP="005C3272">
            <w:pPr>
              <w:ind w:left="144" w:right="147"/>
              <w:jc w:val="center"/>
              <w:rPr>
                <w:rFonts w:ascii="Calibri" w:eastAsia="Calibri" w:hAnsi="Calibri" w:cs="Calibri"/>
              </w:rPr>
            </w:pPr>
            <w:r>
              <w:rPr>
                <w:rFonts w:ascii="Calibri" w:eastAsia="Calibri" w:hAnsi="Calibri" w:cs="Calibri"/>
              </w:rPr>
              <w:t>SIS</w:t>
            </w:r>
            <w:r>
              <w:rPr>
                <w:rFonts w:ascii="Calibri" w:eastAsia="Calibri" w:hAnsi="Calibri" w:cs="Calibri"/>
                <w:spacing w:val="-1"/>
              </w:rPr>
              <w:t>T</w:t>
            </w:r>
            <w:r>
              <w:rPr>
                <w:rFonts w:ascii="Calibri" w:eastAsia="Calibri" w:hAnsi="Calibri" w:cs="Calibri"/>
                <w:spacing w:val="1"/>
              </w:rPr>
              <w:t>E</w:t>
            </w:r>
            <w:r>
              <w:rPr>
                <w:rFonts w:ascii="Calibri" w:eastAsia="Calibri" w:hAnsi="Calibri" w:cs="Calibri"/>
              </w:rPr>
              <w:t>MA</w:t>
            </w:r>
            <w:r>
              <w:rPr>
                <w:rFonts w:ascii="Calibri" w:eastAsia="Calibri" w:hAnsi="Calibri" w:cs="Calibri"/>
                <w:spacing w:val="-7"/>
              </w:rPr>
              <w:t xml:space="preserve"> </w:t>
            </w:r>
            <w:r>
              <w:rPr>
                <w:rFonts w:ascii="Calibri" w:eastAsia="Calibri" w:hAnsi="Calibri" w:cs="Calibri"/>
              </w:rPr>
              <w:t>DE</w:t>
            </w:r>
            <w:r>
              <w:rPr>
                <w:rFonts w:ascii="Calibri" w:eastAsia="Calibri" w:hAnsi="Calibri" w:cs="Calibri"/>
                <w:spacing w:val="-1"/>
              </w:rPr>
              <w:t xml:space="preserve"> </w:t>
            </w:r>
            <w:r>
              <w:rPr>
                <w:rFonts w:ascii="Calibri" w:eastAsia="Calibri" w:hAnsi="Calibri" w:cs="Calibri"/>
                <w:spacing w:val="3"/>
              </w:rPr>
              <w:t>A</w:t>
            </w:r>
            <w:r>
              <w:rPr>
                <w:rFonts w:ascii="Calibri" w:eastAsia="Calibri" w:hAnsi="Calibri" w:cs="Calibri"/>
              </w:rPr>
              <w:t>DMI</w:t>
            </w:r>
            <w:r>
              <w:rPr>
                <w:rFonts w:ascii="Calibri" w:eastAsia="Calibri" w:hAnsi="Calibri" w:cs="Calibri"/>
                <w:spacing w:val="1"/>
              </w:rPr>
              <w:t>N</w:t>
            </w:r>
            <w:r>
              <w:rPr>
                <w:rFonts w:ascii="Calibri" w:eastAsia="Calibri" w:hAnsi="Calibri" w:cs="Calibri"/>
              </w:rPr>
              <w:t>IS</w:t>
            </w:r>
            <w:r>
              <w:rPr>
                <w:rFonts w:ascii="Calibri" w:eastAsia="Calibri" w:hAnsi="Calibri" w:cs="Calibri"/>
                <w:spacing w:val="1"/>
              </w:rPr>
              <w:t>T</w:t>
            </w:r>
            <w:r>
              <w:rPr>
                <w:rFonts w:ascii="Calibri" w:eastAsia="Calibri" w:hAnsi="Calibri" w:cs="Calibri"/>
              </w:rPr>
              <w:t>RA</w:t>
            </w:r>
            <w:r>
              <w:rPr>
                <w:rFonts w:ascii="Calibri" w:eastAsia="Calibri" w:hAnsi="Calibri" w:cs="Calibri"/>
                <w:spacing w:val="-1"/>
              </w:rPr>
              <w:t>C</w:t>
            </w:r>
            <w:r>
              <w:rPr>
                <w:rFonts w:ascii="Calibri" w:eastAsia="Calibri" w:hAnsi="Calibri" w:cs="Calibri"/>
                <w:spacing w:val="2"/>
              </w:rPr>
              <w:t>IÓ</w:t>
            </w:r>
            <w:r>
              <w:rPr>
                <w:rFonts w:ascii="Calibri" w:eastAsia="Calibri" w:hAnsi="Calibri" w:cs="Calibri"/>
              </w:rPr>
              <w:t>N</w:t>
            </w:r>
            <w:r>
              <w:rPr>
                <w:rFonts w:ascii="Calibri" w:eastAsia="Calibri" w:hAnsi="Calibri" w:cs="Calibri"/>
                <w:spacing w:val="-12"/>
              </w:rPr>
              <w:t xml:space="preserve"> </w:t>
            </w:r>
            <w:r>
              <w:rPr>
                <w:rFonts w:ascii="Calibri" w:eastAsia="Calibri" w:hAnsi="Calibri" w:cs="Calibri"/>
              </w:rPr>
              <w:t>DE</w:t>
            </w:r>
            <w:r>
              <w:rPr>
                <w:rFonts w:ascii="Calibri" w:eastAsia="Calibri" w:hAnsi="Calibri" w:cs="Calibri"/>
                <w:spacing w:val="-1"/>
              </w:rPr>
              <w:t xml:space="preserve"> </w:t>
            </w:r>
            <w:r>
              <w:rPr>
                <w:rFonts w:ascii="Calibri" w:eastAsia="Calibri" w:hAnsi="Calibri" w:cs="Calibri"/>
                <w:w w:val="99"/>
              </w:rPr>
              <w:t>S</w:t>
            </w:r>
            <w:r>
              <w:rPr>
                <w:rFonts w:ascii="Calibri" w:eastAsia="Calibri" w:hAnsi="Calibri" w:cs="Calibri"/>
                <w:spacing w:val="1"/>
                <w:w w:val="99"/>
              </w:rPr>
              <w:t>E</w:t>
            </w:r>
            <w:r>
              <w:rPr>
                <w:rFonts w:ascii="Calibri" w:eastAsia="Calibri" w:hAnsi="Calibri" w:cs="Calibri"/>
                <w:spacing w:val="-1"/>
                <w:w w:val="99"/>
              </w:rPr>
              <w:t>GU</w:t>
            </w:r>
            <w:r>
              <w:rPr>
                <w:rFonts w:ascii="Calibri" w:eastAsia="Calibri" w:hAnsi="Calibri" w:cs="Calibri"/>
                <w:w w:val="99"/>
              </w:rPr>
              <w:t xml:space="preserve">RIDAD </w:t>
            </w:r>
            <w:r>
              <w:rPr>
                <w:rFonts w:ascii="Calibri" w:eastAsia="Calibri" w:hAnsi="Calibri" w:cs="Calibri"/>
              </w:rPr>
              <w:t>I</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U</w:t>
            </w:r>
            <w:r>
              <w:rPr>
                <w:rFonts w:ascii="Calibri" w:eastAsia="Calibri" w:hAnsi="Calibri" w:cs="Calibri"/>
              </w:rPr>
              <w:t>S</w:t>
            </w:r>
            <w:r>
              <w:rPr>
                <w:rFonts w:ascii="Calibri" w:eastAsia="Calibri" w:hAnsi="Calibri" w:cs="Calibri"/>
                <w:spacing w:val="1"/>
              </w:rPr>
              <w:t>T</w:t>
            </w:r>
            <w:r>
              <w:rPr>
                <w:rFonts w:ascii="Calibri" w:eastAsia="Calibri" w:hAnsi="Calibri" w:cs="Calibri"/>
              </w:rPr>
              <w:t>RIAL,</w:t>
            </w:r>
            <w:r>
              <w:rPr>
                <w:rFonts w:ascii="Calibri" w:eastAsia="Calibri" w:hAnsi="Calibri" w:cs="Calibri"/>
                <w:spacing w:val="-9"/>
              </w:rPr>
              <w:t xml:space="preserve"> </w:t>
            </w:r>
            <w:r>
              <w:rPr>
                <w:rFonts w:ascii="Calibri" w:eastAsia="Calibri" w:hAnsi="Calibri" w:cs="Calibri"/>
              </w:rPr>
              <w:t>S</w:t>
            </w:r>
            <w:r>
              <w:rPr>
                <w:rFonts w:ascii="Calibri" w:eastAsia="Calibri" w:hAnsi="Calibri" w:cs="Calibri"/>
                <w:spacing w:val="1"/>
              </w:rPr>
              <w:t>EG</w:t>
            </w:r>
            <w:r>
              <w:rPr>
                <w:rFonts w:ascii="Calibri" w:eastAsia="Calibri" w:hAnsi="Calibri" w:cs="Calibri"/>
                <w:spacing w:val="-1"/>
              </w:rPr>
              <w:t>U</w:t>
            </w:r>
            <w:r>
              <w:rPr>
                <w:rFonts w:ascii="Calibri" w:eastAsia="Calibri" w:hAnsi="Calibri" w:cs="Calibri"/>
              </w:rPr>
              <w:t>RID</w:t>
            </w:r>
            <w:r>
              <w:rPr>
                <w:rFonts w:ascii="Calibri" w:eastAsia="Calibri" w:hAnsi="Calibri" w:cs="Calibri"/>
                <w:spacing w:val="2"/>
              </w:rPr>
              <w:t>A</w:t>
            </w:r>
            <w:r>
              <w:rPr>
                <w:rFonts w:ascii="Calibri" w:eastAsia="Calibri" w:hAnsi="Calibri" w:cs="Calibri"/>
              </w:rPr>
              <w:t>D</w:t>
            </w:r>
            <w:r>
              <w:rPr>
                <w:rFonts w:ascii="Calibri" w:eastAsia="Calibri" w:hAnsi="Calibri" w:cs="Calibri"/>
                <w:spacing w:val="-10"/>
              </w:rPr>
              <w:t xml:space="preserve"> </w:t>
            </w:r>
            <w:r>
              <w:rPr>
                <w:rFonts w:ascii="Calibri" w:eastAsia="Calibri" w:hAnsi="Calibri" w:cs="Calibri"/>
              </w:rPr>
              <w:t>OP</w:t>
            </w:r>
            <w:r>
              <w:rPr>
                <w:rFonts w:ascii="Calibri" w:eastAsia="Calibri" w:hAnsi="Calibri" w:cs="Calibri"/>
                <w:spacing w:val="1"/>
              </w:rPr>
              <w:t>E</w:t>
            </w:r>
            <w:r>
              <w:rPr>
                <w:rFonts w:ascii="Calibri" w:eastAsia="Calibri" w:hAnsi="Calibri" w:cs="Calibri"/>
              </w:rPr>
              <w:t>RA</w:t>
            </w:r>
            <w:r>
              <w:rPr>
                <w:rFonts w:ascii="Calibri" w:eastAsia="Calibri" w:hAnsi="Calibri" w:cs="Calibri"/>
                <w:spacing w:val="-1"/>
              </w:rPr>
              <w:t>T</w:t>
            </w:r>
            <w:r>
              <w:rPr>
                <w:rFonts w:ascii="Calibri" w:eastAsia="Calibri" w:hAnsi="Calibri" w:cs="Calibri"/>
              </w:rPr>
              <w:t>I</w:t>
            </w:r>
            <w:r>
              <w:rPr>
                <w:rFonts w:ascii="Calibri" w:eastAsia="Calibri" w:hAnsi="Calibri" w:cs="Calibri"/>
                <w:spacing w:val="2"/>
              </w:rPr>
              <w:t>V</w:t>
            </w:r>
            <w:r>
              <w:rPr>
                <w:rFonts w:ascii="Calibri" w:eastAsia="Calibri" w:hAnsi="Calibri" w:cs="Calibri"/>
              </w:rPr>
              <w:t>A</w:t>
            </w:r>
            <w:r>
              <w:rPr>
                <w:rFonts w:ascii="Calibri" w:eastAsia="Calibri" w:hAnsi="Calibri" w:cs="Calibri"/>
                <w:spacing w:val="-9"/>
              </w:rPr>
              <w:t xml:space="preserve"> </w:t>
            </w:r>
            <w:r>
              <w:rPr>
                <w:rFonts w:ascii="Calibri" w:eastAsia="Calibri" w:hAnsi="Calibri" w:cs="Calibri"/>
                <w:w w:val="99"/>
              </w:rPr>
              <w:t xml:space="preserve">Y </w:t>
            </w:r>
            <w:r>
              <w:rPr>
                <w:rFonts w:ascii="Calibri" w:eastAsia="Calibri" w:hAnsi="Calibri" w:cs="Calibri"/>
              </w:rPr>
              <w:t>PRO</w:t>
            </w:r>
            <w:r>
              <w:rPr>
                <w:rFonts w:ascii="Calibri" w:eastAsia="Calibri" w:hAnsi="Calibri" w:cs="Calibri"/>
                <w:spacing w:val="-1"/>
              </w:rPr>
              <w:t>T</w:t>
            </w:r>
            <w:r>
              <w:rPr>
                <w:rFonts w:ascii="Calibri" w:eastAsia="Calibri" w:hAnsi="Calibri" w:cs="Calibri"/>
                <w:spacing w:val="1"/>
              </w:rPr>
              <w:t>E</w:t>
            </w:r>
            <w:r>
              <w:rPr>
                <w:rFonts w:ascii="Calibri" w:eastAsia="Calibri" w:hAnsi="Calibri" w:cs="Calibri"/>
                <w:spacing w:val="2"/>
              </w:rPr>
              <w:t>C</w:t>
            </w:r>
            <w:r>
              <w:rPr>
                <w:rFonts w:ascii="Calibri" w:eastAsia="Calibri" w:hAnsi="Calibri" w:cs="Calibri"/>
              </w:rPr>
              <w:t>CIÓN</w:t>
            </w:r>
            <w:r>
              <w:rPr>
                <w:rFonts w:ascii="Calibri" w:eastAsia="Calibri" w:hAnsi="Calibri" w:cs="Calibri"/>
                <w:spacing w:val="-11"/>
              </w:rPr>
              <w:t xml:space="preserve"> </w:t>
            </w:r>
            <w:r>
              <w:rPr>
                <w:rFonts w:ascii="Calibri" w:eastAsia="Calibri" w:hAnsi="Calibri" w:cs="Calibri"/>
              </w:rPr>
              <w:t>AL</w:t>
            </w:r>
            <w:r>
              <w:rPr>
                <w:rFonts w:ascii="Calibri" w:eastAsia="Calibri" w:hAnsi="Calibri" w:cs="Calibri"/>
                <w:spacing w:val="-2"/>
              </w:rPr>
              <w:t xml:space="preserve"> </w:t>
            </w:r>
            <w:r>
              <w:rPr>
                <w:rFonts w:ascii="Calibri" w:eastAsia="Calibri" w:hAnsi="Calibri" w:cs="Calibri"/>
              </w:rPr>
              <w:t>M</w:t>
            </w:r>
            <w:r>
              <w:rPr>
                <w:rFonts w:ascii="Calibri" w:eastAsia="Calibri" w:hAnsi="Calibri" w:cs="Calibri"/>
                <w:spacing w:val="1"/>
              </w:rPr>
              <w:t>E</w:t>
            </w:r>
            <w:r>
              <w:rPr>
                <w:rFonts w:ascii="Calibri" w:eastAsia="Calibri" w:hAnsi="Calibri" w:cs="Calibri"/>
              </w:rPr>
              <w:t>DIO</w:t>
            </w:r>
            <w:r>
              <w:rPr>
                <w:rFonts w:ascii="Calibri" w:eastAsia="Calibri" w:hAnsi="Calibri" w:cs="Calibri"/>
                <w:spacing w:val="-6"/>
              </w:rPr>
              <w:t xml:space="preserve"> </w:t>
            </w:r>
            <w:r>
              <w:rPr>
                <w:rFonts w:ascii="Calibri" w:eastAsia="Calibri" w:hAnsi="Calibri" w:cs="Calibri"/>
                <w:w w:val="99"/>
              </w:rPr>
              <w:t>A</w:t>
            </w:r>
            <w:r>
              <w:rPr>
                <w:rFonts w:ascii="Calibri" w:eastAsia="Calibri" w:hAnsi="Calibri" w:cs="Calibri"/>
                <w:spacing w:val="2"/>
                <w:w w:val="99"/>
              </w:rPr>
              <w:t>M</w:t>
            </w:r>
            <w:r>
              <w:rPr>
                <w:rFonts w:ascii="Calibri" w:eastAsia="Calibri" w:hAnsi="Calibri" w:cs="Calibri"/>
                <w:w w:val="99"/>
              </w:rPr>
              <w:t>B</w:t>
            </w:r>
            <w:r>
              <w:rPr>
                <w:rFonts w:ascii="Calibri" w:eastAsia="Calibri" w:hAnsi="Calibri" w:cs="Calibri"/>
                <w:spacing w:val="2"/>
                <w:w w:val="99"/>
              </w:rPr>
              <w:t>I</w:t>
            </w:r>
            <w:r>
              <w:rPr>
                <w:rFonts w:ascii="Calibri" w:eastAsia="Calibri" w:hAnsi="Calibri" w:cs="Calibri"/>
                <w:spacing w:val="1"/>
                <w:w w:val="99"/>
              </w:rPr>
              <w:t>EN</w:t>
            </w:r>
            <w:r>
              <w:rPr>
                <w:rFonts w:ascii="Calibri" w:eastAsia="Calibri" w:hAnsi="Calibri" w:cs="Calibri"/>
                <w:spacing w:val="-1"/>
                <w:w w:val="99"/>
              </w:rPr>
              <w:t>T</w:t>
            </w:r>
            <w:r>
              <w:rPr>
                <w:rFonts w:ascii="Calibri" w:eastAsia="Calibri" w:hAnsi="Calibri" w:cs="Calibri"/>
                <w:w w:val="99"/>
              </w:rPr>
              <w:t>E</w:t>
            </w:r>
          </w:p>
        </w:tc>
        <w:tc>
          <w:tcPr>
            <w:tcW w:w="2977" w:type="dxa"/>
            <w:tcBorders>
              <w:top w:val="single" w:sz="5" w:space="0" w:color="000000"/>
              <w:left w:val="single" w:sz="5" w:space="0" w:color="000000"/>
              <w:bottom w:val="single" w:sz="5" w:space="0" w:color="000000"/>
              <w:right w:val="single" w:sz="5" w:space="0" w:color="000000"/>
            </w:tcBorders>
          </w:tcPr>
          <w:p w:rsidR="007B66EC" w:rsidRDefault="007B66EC" w:rsidP="007B66EC">
            <w:pPr>
              <w:jc w:val="center"/>
              <w:rPr>
                <w:sz w:val="18"/>
                <w:szCs w:val="18"/>
              </w:rPr>
            </w:pPr>
          </w:p>
          <w:p w:rsidR="007B66EC" w:rsidRPr="00494629" w:rsidRDefault="007B66EC" w:rsidP="007B66EC">
            <w:pPr>
              <w:jc w:val="center"/>
              <w:rPr>
                <w:sz w:val="18"/>
                <w:szCs w:val="18"/>
              </w:rPr>
            </w:pPr>
            <w:r w:rsidRPr="00494629">
              <w:rPr>
                <w:sz w:val="18"/>
                <w:szCs w:val="18"/>
              </w:rPr>
              <w:t>Edición 1.</w:t>
            </w:r>
          </w:p>
          <w:p w:rsidR="007B66EC" w:rsidRPr="00494629" w:rsidRDefault="007B66EC" w:rsidP="007B66EC">
            <w:pPr>
              <w:jc w:val="center"/>
              <w:rPr>
                <w:sz w:val="18"/>
                <w:szCs w:val="18"/>
              </w:rPr>
            </w:pPr>
            <w:r w:rsidRPr="00494629">
              <w:rPr>
                <w:sz w:val="18"/>
                <w:szCs w:val="18"/>
              </w:rPr>
              <w:t>Revisión 0.</w:t>
            </w:r>
          </w:p>
          <w:p w:rsidR="007B66EC" w:rsidRPr="00494629" w:rsidRDefault="007B66EC" w:rsidP="007B66EC">
            <w:pPr>
              <w:jc w:val="center"/>
              <w:rPr>
                <w:sz w:val="18"/>
                <w:szCs w:val="18"/>
              </w:rPr>
            </w:pPr>
            <w:r w:rsidRPr="00494629">
              <w:rPr>
                <w:sz w:val="18"/>
                <w:szCs w:val="18"/>
              </w:rPr>
              <w:t>Fecha: 11/Febrero/2018</w:t>
            </w:r>
          </w:p>
          <w:p w:rsidR="007B66EC" w:rsidRPr="00494629" w:rsidRDefault="007B66EC" w:rsidP="007B66EC">
            <w:pPr>
              <w:jc w:val="center"/>
              <w:rPr>
                <w:sz w:val="18"/>
                <w:szCs w:val="18"/>
              </w:rPr>
            </w:pPr>
            <w:r w:rsidRPr="00494629">
              <w:rPr>
                <w:sz w:val="18"/>
                <w:szCs w:val="18"/>
              </w:rPr>
              <w:t xml:space="preserve">Fecha de aprobación: </w:t>
            </w:r>
          </w:p>
          <w:p w:rsidR="005C3272" w:rsidRDefault="007B66EC" w:rsidP="007B66EC">
            <w:pPr>
              <w:ind w:left="153" w:right="156" w:hanging="3"/>
              <w:jc w:val="center"/>
              <w:rPr>
                <w:rFonts w:ascii="Calibri" w:eastAsia="Calibri" w:hAnsi="Calibri" w:cs="Calibri"/>
              </w:rPr>
            </w:pPr>
            <w:r w:rsidRPr="00494629">
              <w:rPr>
                <w:sz w:val="18"/>
                <w:szCs w:val="18"/>
              </w:rPr>
              <w:t>1 Marzo  2018.</w:t>
            </w:r>
          </w:p>
        </w:tc>
      </w:tr>
      <w:tr w:rsidR="00AB7295" w:rsidTr="000E2CD5">
        <w:trPr>
          <w:trHeight w:hRule="exact" w:val="564"/>
        </w:trPr>
        <w:tc>
          <w:tcPr>
            <w:tcW w:w="9215" w:type="dxa"/>
            <w:gridSpan w:val="3"/>
            <w:tcBorders>
              <w:top w:val="nil"/>
              <w:left w:val="single" w:sz="5" w:space="0" w:color="000000"/>
              <w:bottom w:val="nil"/>
              <w:right w:val="single" w:sz="5" w:space="0" w:color="000000"/>
            </w:tcBorders>
          </w:tcPr>
          <w:p w:rsidR="00AB7295" w:rsidRPr="000B2E6C" w:rsidRDefault="00AB7295" w:rsidP="00A7592E">
            <w:pPr>
              <w:jc w:val="center"/>
              <w:rPr>
                <w:rFonts w:ascii="Calibri Light" w:eastAsia="Calibri Light" w:hAnsi="Calibri Light" w:cs="Calibri Light"/>
                <w:b/>
              </w:rPr>
            </w:pPr>
            <w:r w:rsidRPr="000B2E6C">
              <w:rPr>
                <w:rFonts w:ascii="Calibri Light" w:eastAsia="Calibri Light" w:hAnsi="Calibri Light" w:cs="Calibri Light"/>
                <w:b/>
                <w:spacing w:val="1"/>
                <w:sz w:val="24"/>
              </w:rPr>
              <w:t>X</w:t>
            </w:r>
            <w:r w:rsidRPr="000B2E6C">
              <w:rPr>
                <w:rFonts w:ascii="Calibri Light" w:eastAsia="Calibri Light" w:hAnsi="Calibri Light" w:cs="Calibri Light"/>
                <w:b/>
                <w:sz w:val="24"/>
              </w:rPr>
              <w:t>VI.</w:t>
            </w:r>
            <w:r w:rsidRPr="000B2E6C">
              <w:rPr>
                <w:rFonts w:ascii="Calibri Light" w:eastAsia="Calibri Light" w:hAnsi="Calibri Light" w:cs="Calibri Light"/>
                <w:b/>
                <w:spacing w:val="-5"/>
                <w:sz w:val="24"/>
              </w:rPr>
              <w:t xml:space="preserve"> </w:t>
            </w:r>
            <w:r w:rsidRPr="000B2E6C">
              <w:rPr>
                <w:rFonts w:ascii="Calibri Light" w:eastAsia="Calibri Light" w:hAnsi="Calibri Light" w:cs="Calibri Light"/>
                <w:b/>
                <w:sz w:val="24"/>
              </w:rPr>
              <w:t>P</w:t>
            </w:r>
            <w:r w:rsidRPr="000B2E6C">
              <w:rPr>
                <w:rFonts w:ascii="Calibri Light" w:eastAsia="Calibri Light" w:hAnsi="Calibri Light" w:cs="Calibri Light"/>
                <w:b/>
                <w:spacing w:val="2"/>
                <w:sz w:val="24"/>
              </w:rPr>
              <w:t>R</w:t>
            </w:r>
            <w:r w:rsidRPr="000B2E6C">
              <w:rPr>
                <w:rFonts w:ascii="Calibri Light" w:eastAsia="Calibri Light" w:hAnsi="Calibri Light" w:cs="Calibri Light"/>
                <w:b/>
                <w:spacing w:val="-1"/>
                <w:sz w:val="24"/>
              </w:rPr>
              <w:t>OC</w:t>
            </w:r>
            <w:r w:rsidRPr="000B2E6C">
              <w:rPr>
                <w:rFonts w:ascii="Calibri Light" w:eastAsia="Calibri Light" w:hAnsi="Calibri Light" w:cs="Calibri Light"/>
                <w:b/>
                <w:spacing w:val="3"/>
                <w:sz w:val="24"/>
              </w:rPr>
              <w:t>E</w:t>
            </w:r>
            <w:r w:rsidRPr="000B2E6C">
              <w:rPr>
                <w:rFonts w:ascii="Calibri Light" w:eastAsia="Calibri Light" w:hAnsi="Calibri Light" w:cs="Calibri Light"/>
                <w:b/>
                <w:spacing w:val="-1"/>
                <w:sz w:val="24"/>
              </w:rPr>
              <w:t>DI</w:t>
            </w:r>
            <w:r w:rsidRPr="000B2E6C">
              <w:rPr>
                <w:rFonts w:ascii="Calibri Light" w:eastAsia="Calibri Light" w:hAnsi="Calibri Light" w:cs="Calibri Light"/>
                <w:b/>
                <w:spacing w:val="2"/>
                <w:sz w:val="24"/>
              </w:rPr>
              <w:t>M</w:t>
            </w:r>
            <w:r w:rsidRPr="000B2E6C">
              <w:rPr>
                <w:rFonts w:ascii="Calibri Light" w:eastAsia="Calibri Light" w:hAnsi="Calibri Light" w:cs="Calibri Light"/>
                <w:b/>
                <w:spacing w:val="-1"/>
                <w:sz w:val="24"/>
              </w:rPr>
              <w:t>I</w:t>
            </w:r>
            <w:r w:rsidRPr="000B2E6C">
              <w:rPr>
                <w:rFonts w:ascii="Calibri Light" w:eastAsia="Calibri Light" w:hAnsi="Calibri Light" w:cs="Calibri Light"/>
                <w:b/>
                <w:spacing w:val="1"/>
                <w:sz w:val="24"/>
              </w:rPr>
              <w:t>E</w:t>
            </w:r>
            <w:r w:rsidRPr="000B2E6C">
              <w:rPr>
                <w:rFonts w:ascii="Calibri Light" w:eastAsia="Calibri Light" w:hAnsi="Calibri Light" w:cs="Calibri Light"/>
                <w:b/>
                <w:sz w:val="24"/>
              </w:rPr>
              <w:t>N</w:t>
            </w:r>
            <w:r w:rsidRPr="000B2E6C">
              <w:rPr>
                <w:rFonts w:ascii="Calibri Light" w:eastAsia="Calibri Light" w:hAnsi="Calibri Light" w:cs="Calibri Light"/>
                <w:b/>
                <w:spacing w:val="2"/>
                <w:sz w:val="24"/>
              </w:rPr>
              <w:t>T</w:t>
            </w:r>
            <w:r w:rsidRPr="000B2E6C">
              <w:rPr>
                <w:rFonts w:ascii="Calibri Light" w:eastAsia="Calibri Light" w:hAnsi="Calibri Light" w:cs="Calibri Light"/>
                <w:b/>
                <w:sz w:val="24"/>
              </w:rPr>
              <w:t>O</w:t>
            </w:r>
            <w:r w:rsidRPr="000B2E6C">
              <w:rPr>
                <w:rFonts w:ascii="Calibri Light" w:eastAsia="Calibri Light" w:hAnsi="Calibri Light" w:cs="Calibri Light"/>
                <w:b/>
                <w:spacing w:val="-15"/>
                <w:sz w:val="24"/>
              </w:rPr>
              <w:t xml:space="preserve"> </w:t>
            </w:r>
            <w:r w:rsidRPr="000B2E6C">
              <w:rPr>
                <w:rFonts w:ascii="Calibri Light" w:eastAsia="Calibri Light" w:hAnsi="Calibri Light" w:cs="Calibri Light"/>
                <w:b/>
                <w:sz w:val="24"/>
              </w:rPr>
              <w:t>P</w:t>
            </w:r>
            <w:r w:rsidRPr="000B2E6C">
              <w:rPr>
                <w:rFonts w:ascii="Calibri Light" w:eastAsia="Calibri Light" w:hAnsi="Calibri Light" w:cs="Calibri Light"/>
                <w:b/>
                <w:spacing w:val="1"/>
                <w:sz w:val="24"/>
              </w:rPr>
              <w:t>A</w:t>
            </w:r>
            <w:r w:rsidRPr="000B2E6C">
              <w:rPr>
                <w:rFonts w:ascii="Calibri Light" w:eastAsia="Calibri Light" w:hAnsi="Calibri Light" w:cs="Calibri Light"/>
                <w:b/>
                <w:sz w:val="24"/>
              </w:rPr>
              <w:t>RA</w:t>
            </w:r>
            <w:r w:rsidRPr="000B2E6C">
              <w:rPr>
                <w:rFonts w:ascii="Calibri Light" w:eastAsia="Calibri Light" w:hAnsi="Calibri Light" w:cs="Calibri Light"/>
                <w:b/>
                <w:spacing w:val="-4"/>
                <w:sz w:val="24"/>
              </w:rPr>
              <w:t xml:space="preserve"> </w:t>
            </w:r>
            <w:r w:rsidRPr="000B2E6C">
              <w:rPr>
                <w:rFonts w:ascii="Calibri Light" w:eastAsia="Calibri Light" w:hAnsi="Calibri Light" w:cs="Calibri Light"/>
                <w:b/>
                <w:spacing w:val="3"/>
                <w:sz w:val="24"/>
              </w:rPr>
              <w:t>L</w:t>
            </w:r>
            <w:r w:rsidRPr="000B2E6C">
              <w:rPr>
                <w:rFonts w:ascii="Calibri Light" w:eastAsia="Calibri Light" w:hAnsi="Calibri Light" w:cs="Calibri Light"/>
                <w:b/>
                <w:sz w:val="24"/>
              </w:rPr>
              <w:t>A</w:t>
            </w:r>
            <w:r w:rsidRPr="000B2E6C">
              <w:rPr>
                <w:rFonts w:ascii="Calibri Light" w:eastAsia="Calibri Light" w:hAnsi="Calibri Light" w:cs="Calibri Light"/>
                <w:b/>
                <w:spacing w:val="-2"/>
                <w:sz w:val="24"/>
              </w:rPr>
              <w:t xml:space="preserve"> </w:t>
            </w:r>
            <w:r w:rsidRPr="000B2E6C">
              <w:rPr>
                <w:rFonts w:ascii="Calibri Light" w:eastAsia="Calibri Light" w:hAnsi="Calibri Light" w:cs="Calibri Light"/>
                <w:b/>
                <w:sz w:val="24"/>
              </w:rPr>
              <w:t>INV</w:t>
            </w:r>
            <w:r w:rsidRPr="000B2E6C">
              <w:rPr>
                <w:rFonts w:ascii="Calibri Light" w:eastAsia="Calibri Light" w:hAnsi="Calibri Light" w:cs="Calibri Light"/>
                <w:b/>
                <w:spacing w:val="1"/>
                <w:sz w:val="24"/>
              </w:rPr>
              <w:t>ES</w:t>
            </w:r>
            <w:r w:rsidRPr="000B2E6C">
              <w:rPr>
                <w:rFonts w:ascii="Calibri Light" w:eastAsia="Calibri Light" w:hAnsi="Calibri Light" w:cs="Calibri Light"/>
                <w:b/>
                <w:sz w:val="24"/>
              </w:rPr>
              <w:t>T</w:t>
            </w:r>
            <w:r w:rsidRPr="000B2E6C">
              <w:rPr>
                <w:rFonts w:ascii="Calibri Light" w:eastAsia="Calibri Light" w:hAnsi="Calibri Light" w:cs="Calibri Light"/>
                <w:b/>
                <w:spacing w:val="-1"/>
                <w:sz w:val="24"/>
              </w:rPr>
              <w:t>I</w:t>
            </w:r>
            <w:r w:rsidRPr="000B2E6C">
              <w:rPr>
                <w:rFonts w:ascii="Calibri Light" w:eastAsia="Calibri Light" w:hAnsi="Calibri Light" w:cs="Calibri Light"/>
                <w:b/>
                <w:sz w:val="24"/>
              </w:rPr>
              <w:t>GA</w:t>
            </w:r>
            <w:r w:rsidRPr="000B2E6C">
              <w:rPr>
                <w:rFonts w:ascii="Calibri Light" w:eastAsia="Calibri Light" w:hAnsi="Calibri Light" w:cs="Calibri Light"/>
                <w:b/>
                <w:spacing w:val="2"/>
                <w:sz w:val="24"/>
              </w:rPr>
              <w:t>C</w:t>
            </w:r>
            <w:r w:rsidRPr="000B2E6C">
              <w:rPr>
                <w:rFonts w:ascii="Calibri Light" w:eastAsia="Calibri Light" w:hAnsi="Calibri Light" w:cs="Calibri Light"/>
                <w:b/>
                <w:spacing w:val="-1"/>
                <w:sz w:val="24"/>
              </w:rPr>
              <w:t>I</w:t>
            </w:r>
            <w:r w:rsidRPr="000B2E6C">
              <w:rPr>
                <w:rFonts w:ascii="Calibri Light" w:eastAsia="Calibri Light" w:hAnsi="Calibri Light" w:cs="Calibri Light"/>
                <w:b/>
                <w:spacing w:val="2"/>
                <w:sz w:val="24"/>
              </w:rPr>
              <w:t>Ó</w:t>
            </w:r>
            <w:r w:rsidRPr="000B2E6C">
              <w:rPr>
                <w:rFonts w:ascii="Calibri Light" w:eastAsia="Calibri Light" w:hAnsi="Calibri Light" w:cs="Calibri Light"/>
                <w:b/>
                <w:sz w:val="24"/>
              </w:rPr>
              <w:t>N</w:t>
            </w:r>
            <w:r w:rsidRPr="000B2E6C">
              <w:rPr>
                <w:rFonts w:ascii="Calibri Light" w:eastAsia="Calibri Light" w:hAnsi="Calibri Light" w:cs="Calibri Light"/>
                <w:b/>
                <w:spacing w:val="-13"/>
                <w:sz w:val="24"/>
              </w:rPr>
              <w:t xml:space="preserve"> </w:t>
            </w:r>
            <w:r w:rsidRPr="000B2E6C">
              <w:rPr>
                <w:rFonts w:ascii="Calibri Light" w:eastAsia="Calibri Light" w:hAnsi="Calibri Light" w:cs="Calibri Light"/>
                <w:b/>
                <w:spacing w:val="-1"/>
                <w:sz w:val="24"/>
              </w:rPr>
              <w:t>D</w:t>
            </w:r>
            <w:r w:rsidRPr="000B2E6C">
              <w:rPr>
                <w:rFonts w:ascii="Calibri Light" w:eastAsia="Calibri Light" w:hAnsi="Calibri Light" w:cs="Calibri Light"/>
                <w:b/>
                <w:sz w:val="24"/>
              </w:rPr>
              <w:t>E</w:t>
            </w:r>
            <w:r w:rsidRPr="000B2E6C">
              <w:rPr>
                <w:rFonts w:ascii="Calibri Light" w:eastAsia="Calibri Light" w:hAnsi="Calibri Light" w:cs="Calibri Light"/>
                <w:b/>
                <w:spacing w:val="-1"/>
                <w:sz w:val="24"/>
              </w:rPr>
              <w:t xml:space="preserve"> </w:t>
            </w:r>
            <w:r w:rsidRPr="000B2E6C">
              <w:rPr>
                <w:rFonts w:ascii="Calibri Light" w:eastAsia="Calibri Light" w:hAnsi="Calibri Light" w:cs="Calibri Light"/>
                <w:b/>
                <w:sz w:val="24"/>
              </w:rPr>
              <w:t>I</w:t>
            </w:r>
            <w:r w:rsidRPr="000B2E6C">
              <w:rPr>
                <w:rFonts w:ascii="Calibri Light" w:eastAsia="Calibri Light" w:hAnsi="Calibri Light" w:cs="Calibri Light"/>
                <w:b/>
                <w:spacing w:val="2"/>
                <w:sz w:val="24"/>
              </w:rPr>
              <w:t>N</w:t>
            </w:r>
            <w:r w:rsidRPr="000B2E6C">
              <w:rPr>
                <w:rFonts w:ascii="Calibri Light" w:eastAsia="Calibri Light" w:hAnsi="Calibri Light" w:cs="Calibri Light"/>
                <w:b/>
                <w:spacing w:val="-1"/>
                <w:sz w:val="24"/>
              </w:rPr>
              <w:t>C</w:t>
            </w:r>
            <w:r w:rsidRPr="000B2E6C">
              <w:rPr>
                <w:rFonts w:ascii="Calibri Light" w:eastAsia="Calibri Light" w:hAnsi="Calibri Light" w:cs="Calibri Light"/>
                <w:b/>
                <w:spacing w:val="2"/>
                <w:sz w:val="24"/>
              </w:rPr>
              <w:t>I</w:t>
            </w:r>
            <w:r w:rsidRPr="000B2E6C">
              <w:rPr>
                <w:rFonts w:ascii="Calibri Light" w:eastAsia="Calibri Light" w:hAnsi="Calibri Light" w:cs="Calibri Light"/>
                <w:b/>
                <w:spacing w:val="-1"/>
                <w:sz w:val="24"/>
              </w:rPr>
              <w:t>D</w:t>
            </w:r>
            <w:r w:rsidRPr="000B2E6C">
              <w:rPr>
                <w:rFonts w:ascii="Calibri Light" w:eastAsia="Calibri Light" w:hAnsi="Calibri Light" w:cs="Calibri Light"/>
                <w:b/>
                <w:spacing w:val="1"/>
                <w:sz w:val="24"/>
              </w:rPr>
              <w:t>E</w:t>
            </w:r>
            <w:r w:rsidRPr="000B2E6C">
              <w:rPr>
                <w:rFonts w:ascii="Calibri Light" w:eastAsia="Calibri Light" w:hAnsi="Calibri Light" w:cs="Calibri Light"/>
                <w:b/>
                <w:spacing w:val="2"/>
                <w:sz w:val="24"/>
              </w:rPr>
              <w:t>N</w:t>
            </w:r>
            <w:r w:rsidRPr="000B2E6C">
              <w:rPr>
                <w:rFonts w:ascii="Calibri Light" w:eastAsia="Calibri Light" w:hAnsi="Calibri Light" w:cs="Calibri Light"/>
                <w:b/>
                <w:sz w:val="24"/>
              </w:rPr>
              <w:t>T</w:t>
            </w:r>
            <w:r w:rsidRPr="000B2E6C">
              <w:rPr>
                <w:rFonts w:ascii="Calibri Light" w:eastAsia="Calibri Light" w:hAnsi="Calibri Light" w:cs="Calibri Light"/>
                <w:b/>
                <w:spacing w:val="1"/>
                <w:sz w:val="24"/>
              </w:rPr>
              <w:t>E</w:t>
            </w:r>
            <w:r w:rsidRPr="000B2E6C">
              <w:rPr>
                <w:rFonts w:ascii="Calibri Light" w:eastAsia="Calibri Light" w:hAnsi="Calibri Light" w:cs="Calibri Light"/>
                <w:b/>
                <w:sz w:val="24"/>
              </w:rPr>
              <w:t>S</w:t>
            </w:r>
            <w:r w:rsidRPr="000B2E6C">
              <w:rPr>
                <w:rFonts w:ascii="Calibri Light" w:eastAsia="Calibri Light" w:hAnsi="Calibri Light" w:cs="Calibri Light"/>
                <w:b/>
                <w:spacing w:val="-9"/>
                <w:sz w:val="24"/>
              </w:rPr>
              <w:t xml:space="preserve"> </w:t>
            </w:r>
            <w:r w:rsidRPr="000B2E6C">
              <w:rPr>
                <w:rFonts w:ascii="Calibri Light" w:eastAsia="Calibri Light" w:hAnsi="Calibri Light" w:cs="Calibri Light"/>
                <w:b/>
                <w:sz w:val="24"/>
              </w:rPr>
              <w:t>Y</w:t>
            </w:r>
            <w:r w:rsidRPr="000B2E6C">
              <w:rPr>
                <w:rFonts w:ascii="Calibri Light" w:eastAsia="Calibri Light" w:hAnsi="Calibri Light" w:cs="Calibri Light"/>
                <w:b/>
                <w:spacing w:val="-1"/>
                <w:sz w:val="24"/>
              </w:rPr>
              <w:t xml:space="preserve"> </w:t>
            </w:r>
            <w:r w:rsidRPr="000B2E6C">
              <w:rPr>
                <w:rFonts w:ascii="Calibri Light" w:eastAsia="Calibri Light" w:hAnsi="Calibri Light" w:cs="Calibri Light"/>
                <w:b/>
                <w:spacing w:val="1"/>
                <w:sz w:val="24"/>
              </w:rPr>
              <w:t>A</w:t>
            </w:r>
            <w:r w:rsidRPr="000B2E6C">
              <w:rPr>
                <w:rFonts w:ascii="Calibri Light" w:eastAsia="Calibri Light" w:hAnsi="Calibri Light" w:cs="Calibri Light"/>
                <w:b/>
                <w:spacing w:val="-1"/>
                <w:sz w:val="24"/>
              </w:rPr>
              <w:t>CC</w:t>
            </w:r>
            <w:r w:rsidRPr="000B2E6C">
              <w:rPr>
                <w:rFonts w:ascii="Calibri Light" w:eastAsia="Calibri Light" w:hAnsi="Calibri Light" w:cs="Calibri Light"/>
                <w:b/>
                <w:spacing w:val="2"/>
                <w:sz w:val="24"/>
              </w:rPr>
              <w:t>I</w:t>
            </w:r>
            <w:r w:rsidRPr="000B2E6C">
              <w:rPr>
                <w:rFonts w:ascii="Calibri Light" w:eastAsia="Calibri Light" w:hAnsi="Calibri Light" w:cs="Calibri Light"/>
                <w:b/>
                <w:spacing w:val="-1"/>
                <w:sz w:val="24"/>
              </w:rPr>
              <w:t>D</w:t>
            </w:r>
            <w:r w:rsidRPr="000B2E6C">
              <w:rPr>
                <w:rFonts w:ascii="Calibri Light" w:eastAsia="Calibri Light" w:hAnsi="Calibri Light" w:cs="Calibri Light"/>
                <w:b/>
                <w:spacing w:val="1"/>
                <w:sz w:val="24"/>
              </w:rPr>
              <w:t>E</w:t>
            </w:r>
            <w:r w:rsidRPr="000B2E6C">
              <w:rPr>
                <w:rFonts w:ascii="Calibri Light" w:eastAsia="Calibri Light" w:hAnsi="Calibri Light" w:cs="Calibri Light"/>
                <w:b/>
                <w:sz w:val="24"/>
              </w:rPr>
              <w:t>NT</w:t>
            </w:r>
            <w:r w:rsidRPr="000B2E6C">
              <w:rPr>
                <w:rFonts w:ascii="Calibri Light" w:eastAsia="Calibri Light" w:hAnsi="Calibri Light" w:cs="Calibri Light"/>
                <w:b/>
                <w:spacing w:val="1"/>
                <w:sz w:val="24"/>
              </w:rPr>
              <w:t>E</w:t>
            </w:r>
            <w:r w:rsidRPr="000B2E6C">
              <w:rPr>
                <w:rFonts w:ascii="Calibri Light" w:eastAsia="Calibri Light" w:hAnsi="Calibri Light" w:cs="Calibri Light"/>
                <w:b/>
                <w:sz w:val="24"/>
              </w:rPr>
              <w:t>S</w:t>
            </w:r>
          </w:p>
        </w:tc>
      </w:tr>
      <w:tr w:rsidR="00AB7295" w:rsidTr="005C3272">
        <w:trPr>
          <w:trHeight w:hRule="exact" w:val="499"/>
        </w:trPr>
        <w:tc>
          <w:tcPr>
            <w:tcW w:w="2126" w:type="dxa"/>
            <w:tcBorders>
              <w:top w:val="single" w:sz="5" w:space="0" w:color="000000"/>
              <w:left w:val="single" w:sz="5" w:space="0" w:color="000000"/>
              <w:bottom w:val="single" w:sz="5" w:space="0" w:color="000000"/>
              <w:right w:val="single" w:sz="5" w:space="0" w:color="000000"/>
            </w:tcBorders>
          </w:tcPr>
          <w:p w:rsidR="00AB7295" w:rsidRDefault="00AB7295" w:rsidP="005C3272">
            <w:pPr>
              <w:ind w:left="102"/>
              <w:rPr>
                <w:rFonts w:ascii="Calibri" w:eastAsia="Calibri" w:hAnsi="Calibri" w:cs="Calibri"/>
              </w:rPr>
            </w:pPr>
            <w:r>
              <w:rPr>
                <w:rFonts w:ascii="Calibri" w:eastAsia="Calibri" w:hAnsi="Calibri" w:cs="Calibri"/>
              </w:rPr>
              <w:t>R</w:t>
            </w:r>
            <w:r>
              <w:rPr>
                <w:rFonts w:ascii="Calibri" w:eastAsia="Calibri" w:hAnsi="Calibri" w:cs="Calibri"/>
                <w:spacing w:val="1"/>
              </w:rPr>
              <w:t>E</w:t>
            </w:r>
            <w:r>
              <w:rPr>
                <w:rFonts w:ascii="Calibri" w:eastAsia="Calibri" w:hAnsi="Calibri" w:cs="Calibri"/>
              </w:rPr>
              <w:t>VISADO</w:t>
            </w:r>
            <w:r>
              <w:rPr>
                <w:rFonts w:ascii="Calibri" w:eastAsia="Calibri" w:hAnsi="Calibri" w:cs="Calibri"/>
                <w:spacing w:val="-8"/>
              </w:rPr>
              <w:t xml:space="preserve"> </w:t>
            </w:r>
            <w:r>
              <w:rPr>
                <w:rFonts w:ascii="Calibri" w:eastAsia="Calibri" w:hAnsi="Calibri" w:cs="Calibri"/>
              </w:rPr>
              <w:t>P</w:t>
            </w:r>
            <w:r>
              <w:rPr>
                <w:rFonts w:ascii="Calibri" w:eastAsia="Calibri" w:hAnsi="Calibri" w:cs="Calibri"/>
                <w:spacing w:val="3"/>
              </w:rPr>
              <w:t>O</w:t>
            </w:r>
            <w:r>
              <w:rPr>
                <w:rFonts w:ascii="Calibri" w:eastAsia="Calibri" w:hAnsi="Calibri" w:cs="Calibri"/>
              </w:rPr>
              <w:t>R:</w:t>
            </w:r>
            <w:r w:rsidR="005C3272">
              <w:rPr>
                <w:rFonts w:ascii="Calibri" w:eastAsia="Calibri" w:hAnsi="Calibri" w:cs="Calibri"/>
              </w:rPr>
              <w:t xml:space="preserve"> J</w:t>
            </w:r>
            <w:r w:rsidR="007B66EC">
              <w:rPr>
                <w:rFonts w:ascii="Calibri" w:eastAsia="Calibri" w:hAnsi="Calibri" w:cs="Calibri"/>
              </w:rPr>
              <w:t>osé Luis Servín Calderón</w:t>
            </w:r>
          </w:p>
        </w:tc>
        <w:tc>
          <w:tcPr>
            <w:tcW w:w="4112" w:type="dxa"/>
            <w:tcBorders>
              <w:top w:val="single" w:sz="5" w:space="0" w:color="000000"/>
              <w:left w:val="single" w:sz="5" w:space="0" w:color="000000"/>
              <w:bottom w:val="single" w:sz="5" w:space="0" w:color="000000"/>
              <w:right w:val="single" w:sz="5" w:space="0" w:color="000000"/>
            </w:tcBorders>
          </w:tcPr>
          <w:p w:rsidR="00AB7295" w:rsidRDefault="00AB7295" w:rsidP="007B66EC">
            <w:pPr>
              <w:ind w:left="103"/>
              <w:rPr>
                <w:rFonts w:ascii="Calibri" w:eastAsia="Calibri" w:hAnsi="Calibri" w:cs="Calibri"/>
              </w:rPr>
            </w:pPr>
            <w:r>
              <w:rPr>
                <w:rFonts w:ascii="Calibri" w:eastAsia="Calibri" w:hAnsi="Calibri" w:cs="Calibri"/>
              </w:rPr>
              <w:t>APROB</w:t>
            </w:r>
            <w:r>
              <w:rPr>
                <w:rFonts w:ascii="Calibri" w:eastAsia="Calibri" w:hAnsi="Calibri" w:cs="Calibri"/>
                <w:spacing w:val="2"/>
              </w:rPr>
              <w:t>A</w:t>
            </w:r>
            <w:r>
              <w:rPr>
                <w:rFonts w:ascii="Calibri" w:eastAsia="Calibri" w:hAnsi="Calibri" w:cs="Calibri"/>
              </w:rPr>
              <w:t>DO</w:t>
            </w:r>
            <w:r>
              <w:rPr>
                <w:rFonts w:ascii="Calibri" w:eastAsia="Calibri" w:hAnsi="Calibri" w:cs="Calibri"/>
                <w:spacing w:val="-9"/>
              </w:rPr>
              <w:t xml:space="preserve"> </w:t>
            </w:r>
            <w:r>
              <w:rPr>
                <w:rFonts w:ascii="Calibri" w:eastAsia="Calibri" w:hAnsi="Calibri" w:cs="Calibri"/>
              </w:rPr>
              <w:t>POR:</w:t>
            </w:r>
            <w:r w:rsidR="000B2E6C">
              <w:rPr>
                <w:rFonts w:ascii="Calibri" w:eastAsia="Calibri" w:hAnsi="Calibri" w:cs="Calibri"/>
              </w:rPr>
              <w:t xml:space="preserve"> </w:t>
            </w:r>
            <w:r w:rsidR="007B66EC">
              <w:rPr>
                <w:rFonts w:ascii="Calibri" w:eastAsia="Calibri" w:hAnsi="Calibri" w:cs="Calibri"/>
              </w:rPr>
              <w:t xml:space="preserve">Ing. </w:t>
            </w:r>
            <w:r w:rsidR="008668C3">
              <w:rPr>
                <w:rFonts w:ascii="Calibri" w:eastAsia="Calibri" w:hAnsi="Calibri" w:cs="Calibri"/>
              </w:rPr>
              <w:t>Jesús</w:t>
            </w:r>
            <w:r w:rsidR="008E4904">
              <w:rPr>
                <w:rFonts w:ascii="Calibri" w:eastAsia="Calibri" w:hAnsi="Calibri" w:cs="Calibri"/>
              </w:rPr>
              <w:t xml:space="preserve"> Alonso Miranda Rosas</w:t>
            </w:r>
          </w:p>
        </w:tc>
        <w:tc>
          <w:tcPr>
            <w:tcW w:w="2977" w:type="dxa"/>
            <w:tcBorders>
              <w:top w:val="single" w:sz="5" w:space="0" w:color="000000"/>
              <w:left w:val="single" w:sz="5" w:space="0" w:color="000000"/>
              <w:bottom w:val="single" w:sz="5" w:space="0" w:color="000000"/>
              <w:right w:val="single" w:sz="5" w:space="0" w:color="000000"/>
            </w:tcBorders>
          </w:tcPr>
          <w:p w:rsidR="00AB7295" w:rsidRDefault="008E4904" w:rsidP="005C3272">
            <w:pPr>
              <w:ind w:left="102"/>
              <w:jc w:val="center"/>
              <w:rPr>
                <w:rFonts w:ascii="Calibri" w:eastAsia="Calibri" w:hAnsi="Calibri" w:cs="Calibri"/>
              </w:rPr>
            </w:pPr>
            <w:r>
              <w:rPr>
                <w:rFonts w:ascii="Calibri" w:eastAsia="Calibri" w:hAnsi="Calibri" w:cs="Calibri"/>
              </w:rPr>
              <w:t>MG</w:t>
            </w:r>
            <w:r w:rsidR="005C3272">
              <w:rPr>
                <w:rFonts w:ascii="Calibri" w:eastAsia="Calibri" w:hAnsi="Calibri" w:cs="Calibri"/>
              </w:rPr>
              <w:t>ZI-PROC-16.</w:t>
            </w:r>
          </w:p>
        </w:tc>
      </w:tr>
    </w:tbl>
    <w:p w:rsidR="00AB7295" w:rsidRDefault="00AB7295" w:rsidP="00AB7295">
      <w:pPr>
        <w:spacing w:before="15" w:line="260" w:lineRule="exact"/>
        <w:rPr>
          <w:sz w:val="26"/>
          <w:szCs w:val="26"/>
        </w:rPr>
      </w:pPr>
    </w:p>
    <w:p w:rsidR="00AB7295" w:rsidRDefault="00AB7295" w:rsidP="005C3272">
      <w:pPr>
        <w:spacing w:before="11"/>
        <w:ind w:left="105" w:right="3735"/>
        <w:jc w:val="both"/>
        <w:rPr>
          <w:rFonts w:ascii="Calibri" w:eastAsia="Calibri" w:hAnsi="Calibri" w:cs="Calibri"/>
          <w:sz w:val="24"/>
          <w:szCs w:val="24"/>
        </w:rPr>
      </w:pPr>
      <w:r>
        <w:rPr>
          <w:rFonts w:ascii="Calibri" w:eastAsia="Calibri" w:hAnsi="Calibri" w:cs="Calibri"/>
          <w:b/>
          <w:spacing w:val="1"/>
          <w:sz w:val="24"/>
          <w:szCs w:val="24"/>
        </w:rPr>
        <w:t>1</w:t>
      </w:r>
      <w:r>
        <w:rPr>
          <w:rFonts w:ascii="Calibri" w:eastAsia="Calibri" w:hAnsi="Calibri" w:cs="Calibri"/>
          <w:b/>
          <w:sz w:val="24"/>
          <w:szCs w:val="24"/>
        </w:rPr>
        <w:t xml:space="preserve">.  </w:t>
      </w:r>
      <w:r>
        <w:rPr>
          <w:rFonts w:ascii="Calibri" w:eastAsia="Calibri" w:hAnsi="Calibri" w:cs="Calibri"/>
          <w:b/>
          <w:spacing w:val="11"/>
          <w:sz w:val="24"/>
          <w:szCs w:val="24"/>
        </w:rPr>
        <w:t xml:space="preserve"> </w:t>
      </w:r>
      <w:r>
        <w:rPr>
          <w:rFonts w:ascii="Calibri" w:eastAsia="Calibri" w:hAnsi="Calibri" w:cs="Calibri"/>
          <w:b/>
          <w:spacing w:val="1"/>
          <w:sz w:val="24"/>
          <w:szCs w:val="24"/>
        </w:rPr>
        <w:t>O</w:t>
      </w:r>
      <w:r>
        <w:rPr>
          <w:rFonts w:ascii="Calibri" w:eastAsia="Calibri" w:hAnsi="Calibri" w:cs="Calibri"/>
          <w:b/>
          <w:sz w:val="24"/>
          <w:szCs w:val="24"/>
        </w:rPr>
        <w:t>BJE</w:t>
      </w:r>
      <w:r>
        <w:rPr>
          <w:rFonts w:ascii="Calibri" w:eastAsia="Calibri" w:hAnsi="Calibri" w:cs="Calibri"/>
          <w:b/>
          <w:spacing w:val="1"/>
          <w:sz w:val="24"/>
          <w:szCs w:val="24"/>
        </w:rPr>
        <w:t>T</w:t>
      </w:r>
      <w:r>
        <w:rPr>
          <w:rFonts w:ascii="Calibri" w:eastAsia="Calibri" w:hAnsi="Calibri" w:cs="Calibri"/>
          <w:b/>
          <w:sz w:val="24"/>
          <w:szCs w:val="24"/>
        </w:rPr>
        <w:t>O</w:t>
      </w:r>
    </w:p>
    <w:p w:rsidR="00AB7295" w:rsidRDefault="00AB7295" w:rsidP="00EF16C3">
      <w:pPr>
        <w:ind w:left="182" w:right="-93"/>
        <w:jc w:val="both"/>
        <w:rPr>
          <w:rFonts w:ascii="Calibri" w:eastAsia="Calibri" w:hAnsi="Calibri" w:cs="Calibri"/>
          <w:sz w:val="24"/>
          <w:szCs w:val="24"/>
        </w:rPr>
      </w:pPr>
      <w:r>
        <w:rPr>
          <w:rFonts w:ascii="Calibri" w:eastAsia="Calibri" w:hAnsi="Calibri" w:cs="Calibri"/>
          <w:spacing w:val="1"/>
          <w:sz w:val="24"/>
          <w:szCs w:val="24"/>
        </w:rPr>
        <w:t>-</w:t>
      </w:r>
      <w:r>
        <w:rPr>
          <w:rFonts w:ascii="Calibri" w:eastAsia="Calibri" w:hAnsi="Calibri" w:cs="Calibri"/>
          <w:sz w:val="24"/>
          <w:szCs w:val="24"/>
        </w:rPr>
        <w:t>Reali</w:t>
      </w:r>
      <w:r>
        <w:rPr>
          <w:rFonts w:ascii="Calibri" w:eastAsia="Calibri" w:hAnsi="Calibri" w:cs="Calibri"/>
          <w:spacing w:val="1"/>
          <w:sz w:val="24"/>
          <w:szCs w:val="24"/>
        </w:rPr>
        <w:t>z</w:t>
      </w:r>
      <w:r>
        <w:rPr>
          <w:rFonts w:ascii="Calibri" w:eastAsia="Calibri" w:hAnsi="Calibri" w:cs="Calibri"/>
          <w:sz w:val="24"/>
          <w:szCs w:val="24"/>
        </w:rPr>
        <w:t>ar</w:t>
      </w:r>
      <w:r>
        <w:rPr>
          <w:rFonts w:ascii="Calibri" w:eastAsia="Calibri" w:hAnsi="Calibri" w:cs="Calibri"/>
          <w:spacing w:val="-10"/>
          <w:sz w:val="24"/>
          <w:szCs w:val="24"/>
        </w:rPr>
        <w:t xml:space="preserve"> </w:t>
      </w:r>
      <w:r>
        <w:rPr>
          <w:rFonts w:ascii="Calibri" w:eastAsia="Calibri" w:hAnsi="Calibri" w:cs="Calibri"/>
          <w:sz w:val="24"/>
          <w:szCs w:val="24"/>
        </w:rPr>
        <w:t>la</w:t>
      </w:r>
      <w:r>
        <w:rPr>
          <w:rFonts w:ascii="Calibri" w:eastAsia="Calibri" w:hAnsi="Calibri" w:cs="Calibri"/>
          <w:spacing w:val="-11"/>
          <w:sz w:val="24"/>
          <w:szCs w:val="24"/>
        </w:rPr>
        <w:t xml:space="preserve"> </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z w:val="24"/>
          <w:szCs w:val="24"/>
        </w:rPr>
        <w:t>ves</w:t>
      </w:r>
      <w:r>
        <w:rPr>
          <w:rFonts w:ascii="Calibri" w:eastAsia="Calibri" w:hAnsi="Calibri" w:cs="Calibri"/>
          <w:spacing w:val="1"/>
          <w:sz w:val="24"/>
          <w:szCs w:val="24"/>
        </w:rPr>
        <w:t>t</w:t>
      </w:r>
      <w:r>
        <w:rPr>
          <w:rFonts w:ascii="Calibri" w:eastAsia="Calibri" w:hAnsi="Calibri" w:cs="Calibri"/>
          <w:sz w:val="24"/>
          <w:szCs w:val="24"/>
        </w:rPr>
        <w:t>igaci</w:t>
      </w:r>
      <w:r>
        <w:rPr>
          <w:rFonts w:ascii="Calibri" w:eastAsia="Calibri" w:hAnsi="Calibri" w:cs="Calibri"/>
          <w:spacing w:val="-2"/>
          <w:sz w:val="24"/>
          <w:szCs w:val="24"/>
        </w:rPr>
        <w:t>ó</w:t>
      </w:r>
      <w:r>
        <w:rPr>
          <w:rFonts w:ascii="Calibri" w:eastAsia="Calibri" w:hAnsi="Calibri" w:cs="Calibri"/>
          <w:sz w:val="24"/>
          <w:szCs w:val="24"/>
        </w:rPr>
        <w:t>n</w:t>
      </w:r>
      <w:r>
        <w:rPr>
          <w:rFonts w:ascii="Calibri" w:eastAsia="Calibri" w:hAnsi="Calibri" w:cs="Calibri"/>
          <w:spacing w:val="-13"/>
          <w:sz w:val="24"/>
          <w:szCs w:val="24"/>
        </w:rPr>
        <w:t xml:space="preserve"> </w:t>
      </w:r>
      <w:r>
        <w:rPr>
          <w:rFonts w:ascii="Calibri" w:eastAsia="Calibri" w:hAnsi="Calibri" w:cs="Calibri"/>
          <w:sz w:val="24"/>
          <w:szCs w:val="24"/>
        </w:rPr>
        <w:t>y</w:t>
      </w:r>
      <w:r>
        <w:rPr>
          <w:rFonts w:ascii="Calibri" w:eastAsia="Calibri" w:hAnsi="Calibri" w:cs="Calibri"/>
          <w:spacing w:val="-12"/>
          <w:sz w:val="24"/>
          <w:szCs w:val="24"/>
        </w:rPr>
        <w:t xml:space="preserve"> </w:t>
      </w:r>
      <w:r>
        <w:rPr>
          <w:rFonts w:ascii="Calibri" w:eastAsia="Calibri" w:hAnsi="Calibri" w:cs="Calibri"/>
          <w:sz w:val="24"/>
          <w:szCs w:val="24"/>
        </w:rPr>
        <w:t>el</w:t>
      </w:r>
      <w:r>
        <w:rPr>
          <w:rFonts w:ascii="Calibri" w:eastAsia="Calibri" w:hAnsi="Calibri" w:cs="Calibri"/>
          <w:spacing w:val="-10"/>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álisis</w:t>
      </w:r>
      <w:r>
        <w:rPr>
          <w:rFonts w:ascii="Calibri" w:eastAsia="Calibri" w:hAnsi="Calibri" w:cs="Calibri"/>
          <w:spacing w:val="-1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0"/>
          <w:sz w:val="24"/>
          <w:szCs w:val="24"/>
        </w:rPr>
        <w:t xml:space="preserve"> </w:t>
      </w:r>
      <w:r>
        <w:rPr>
          <w:rFonts w:ascii="Calibri" w:eastAsia="Calibri" w:hAnsi="Calibri" w:cs="Calibri"/>
          <w:sz w:val="24"/>
          <w:szCs w:val="24"/>
        </w:rPr>
        <w:t>los</w:t>
      </w:r>
      <w:r>
        <w:rPr>
          <w:rFonts w:ascii="Calibri" w:eastAsia="Calibri" w:hAnsi="Calibri" w:cs="Calibri"/>
          <w:spacing w:val="-11"/>
          <w:sz w:val="24"/>
          <w:szCs w:val="24"/>
        </w:rPr>
        <w:t xml:space="preserve"> </w:t>
      </w:r>
      <w:r>
        <w:rPr>
          <w:rFonts w:ascii="Calibri" w:eastAsia="Calibri" w:hAnsi="Calibri" w:cs="Calibri"/>
          <w:sz w:val="24"/>
          <w:szCs w:val="24"/>
        </w:rPr>
        <w:t>ev</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pacing w:val="-2"/>
          <w:sz w:val="24"/>
          <w:szCs w:val="24"/>
        </w:rPr>
        <w:t>o</w:t>
      </w:r>
      <w:r>
        <w:rPr>
          <w:rFonts w:ascii="Calibri" w:eastAsia="Calibri" w:hAnsi="Calibri" w:cs="Calibri"/>
          <w:sz w:val="24"/>
          <w:szCs w:val="24"/>
        </w:rPr>
        <w:t>s</w:t>
      </w:r>
      <w:r>
        <w:rPr>
          <w:rFonts w:ascii="Calibri" w:eastAsia="Calibri" w:hAnsi="Calibri" w:cs="Calibri"/>
          <w:spacing w:val="-11"/>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leva</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es</w:t>
      </w:r>
      <w:r>
        <w:rPr>
          <w:rFonts w:ascii="Calibri" w:eastAsia="Calibri" w:hAnsi="Calibri" w:cs="Calibri"/>
          <w:spacing w:val="-11"/>
          <w:sz w:val="24"/>
          <w:szCs w:val="24"/>
        </w:rPr>
        <w:t xml:space="preserve"> </w:t>
      </w:r>
      <w:r>
        <w:rPr>
          <w:rFonts w:ascii="Calibri" w:eastAsia="Calibri" w:hAnsi="Calibri" w:cs="Calibri"/>
          <w:sz w:val="24"/>
          <w:szCs w:val="24"/>
        </w:rPr>
        <w:t>(fallas</w:t>
      </w:r>
      <w:r>
        <w:rPr>
          <w:rFonts w:ascii="Calibri" w:eastAsia="Calibri" w:hAnsi="Calibri" w:cs="Calibri"/>
          <w:spacing w:val="-11"/>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lev</w:t>
      </w:r>
      <w:r>
        <w:rPr>
          <w:rFonts w:ascii="Calibri" w:eastAsia="Calibri" w:hAnsi="Calibri" w:cs="Calibri"/>
          <w:spacing w:val="-2"/>
          <w:sz w:val="24"/>
          <w:szCs w:val="24"/>
        </w:rPr>
        <w:t>a</w:t>
      </w:r>
      <w:r>
        <w:rPr>
          <w:rFonts w:ascii="Calibri" w:eastAsia="Calibri" w:hAnsi="Calibri" w:cs="Calibri"/>
          <w:spacing w:val="1"/>
          <w:sz w:val="24"/>
          <w:szCs w:val="24"/>
        </w:rPr>
        <w:t>nt</w:t>
      </w:r>
      <w:r>
        <w:rPr>
          <w:rFonts w:ascii="Calibri" w:eastAsia="Calibri" w:hAnsi="Calibri" w:cs="Calibri"/>
          <w:sz w:val="24"/>
          <w:szCs w:val="24"/>
        </w:rPr>
        <w:t>es</w:t>
      </w:r>
      <w:r>
        <w:rPr>
          <w:rFonts w:ascii="Calibri" w:eastAsia="Calibri" w:hAnsi="Calibri" w:cs="Calibri"/>
          <w:spacing w:val="-11"/>
          <w:sz w:val="24"/>
          <w:szCs w:val="24"/>
        </w:rPr>
        <w:t xml:space="preserve"> </w:t>
      </w:r>
      <w:r>
        <w:rPr>
          <w:rFonts w:ascii="Calibri" w:eastAsia="Calibri" w:hAnsi="Calibri" w:cs="Calibri"/>
          <w:spacing w:val="-2"/>
          <w:sz w:val="24"/>
          <w:szCs w:val="24"/>
        </w:rPr>
        <w:t>e</w:t>
      </w:r>
      <w:r>
        <w:rPr>
          <w:rFonts w:ascii="Calibri" w:eastAsia="Calibri" w:hAnsi="Calibri" w:cs="Calibri"/>
          <w:sz w:val="24"/>
          <w:szCs w:val="24"/>
        </w:rPr>
        <w:t>n</w:t>
      </w:r>
      <w:r>
        <w:rPr>
          <w:rFonts w:ascii="Calibri" w:eastAsia="Calibri" w:hAnsi="Calibri" w:cs="Calibri"/>
          <w:spacing w:val="-10"/>
          <w:sz w:val="24"/>
          <w:szCs w:val="24"/>
        </w:rPr>
        <w:t xml:space="preserve"> </w:t>
      </w:r>
      <w:r>
        <w:rPr>
          <w:rFonts w:ascii="Calibri" w:eastAsia="Calibri" w:hAnsi="Calibri" w:cs="Calibri"/>
          <w:sz w:val="24"/>
          <w:szCs w:val="24"/>
        </w:rPr>
        <w:t>e</w:t>
      </w:r>
      <w:r>
        <w:rPr>
          <w:rFonts w:ascii="Calibri" w:eastAsia="Calibri" w:hAnsi="Calibri" w:cs="Calibri"/>
          <w:spacing w:val="-1"/>
          <w:sz w:val="24"/>
          <w:szCs w:val="24"/>
        </w:rPr>
        <w:t>q</w:t>
      </w:r>
      <w:r>
        <w:rPr>
          <w:rFonts w:ascii="Calibri" w:eastAsia="Calibri" w:hAnsi="Calibri" w:cs="Calibri"/>
          <w:spacing w:val="1"/>
          <w:sz w:val="24"/>
          <w:szCs w:val="24"/>
        </w:rPr>
        <w:t>u</w:t>
      </w:r>
      <w:r>
        <w:rPr>
          <w:rFonts w:ascii="Calibri" w:eastAsia="Calibri" w:hAnsi="Calibri" w:cs="Calibri"/>
          <w:sz w:val="24"/>
          <w:szCs w:val="24"/>
        </w:rPr>
        <w:t>i</w:t>
      </w:r>
      <w:r>
        <w:rPr>
          <w:rFonts w:ascii="Calibri" w:eastAsia="Calibri" w:hAnsi="Calibri" w:cs="Calibri"/>
          <w:spacing w:val="-1"/>
          <w:sz w:val="24"/>
          <w:szCs w:val="24"/>
        </w:rPr>
        <w:t>p</w:t>
      </w:r>
      <w:r>
        <w:rPr>
          <w:rFonts w:ascii="Calibri" w:eastAsia="Calibri" w:hAnsi="Calibri" w:cs="Calibri"/>
          <w:sz w:val="24"/>
          <w:szCs w:val="24"/>
        </w:rPr>
        <w:t>os, ac</w:t>
      </w:r>
      <w:r>
        <w:rPr>
          <w:rFonts w:ascii="Calibri" w:eastAsia="Calibri" w:hAnsi="Calibri" w:cs="Calibri"/>
          <w:spacing w:val="-1"/>
          <w:sz w:val="24"/>
          <w:szCs w:val="24"/>
        </w:rPr>
        <w:t>c</w:t>
      </w:r>
      <w:r>
        <w:rPr>
          <w:rFonts w:ascii="Calibri" w:eastAsia="Calibri" w:hAnsi="Calibri" w:cs="Calibri"/>
          <w:sz w:val="24"/>
          <w:szCs w:val="24"/>
        </w:rPr>
        <w:t>i</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nt</w:t>
      </w:r>
      <w:r>
        <w:rPr>
          <w:rFonts w:ascii="Calibri" w:eastAsia="Calibri" w:hAnsi="Calibri" w:cs="Calibri"/>
          <w:sz w:val="24"/>
          <w:szCs w:val="24"/>
        </w:rPr>
        <w:t>es e</w:t>
      </w:r>
      <w:r>
        <w:rPr>
          <w:rFonts w:ascii="Calibri" w:eastAsia="Calibri" w:hAnsi="Calibri" w:cs="Calibri"/>
          <w:spacing w:val="3"/>
          <w:sz w:val="24"/>
          <w:szCs w:val="24"/>
        </w:rPr>
        <w:t xml:space="preserve"> </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z w:val="24"/>
          <w:szCs w:val="24"/>
        </w:rPr>
        <w:t>i</w:t>
      </w:r>
      <w:r>
        <w:rPr>
          <w:rFonts w:ascii="Calibri" w:eastAsia="Calibri" w:hAnsi="Calibri" w:cs="Calibri"/>
          <w:spacing w:val="1"/>
          <w:sz w:val="24"/>
          <w:szCs w:val="24"/>
        </w:rPr>
        <w:t>d</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es)</w:t>
      </w:r>
      <w:r>
        <w:rPr>
          <w:rFonts w:ascii="Calibri" w:eastAsia="Calibri" w:hAnsi="Calibri" w:cs="Calibri"/>
          <w:spacing w:val="2"/>
          <w:sz w:val="24"/>
          <w:szCs w:val="24"/>
        </w:rPr>
        <w:t xml:space="preserve"> </w:t>
      </w:r>
      <w:r>
        <w:rPr>
          <w:rFonts w:ascii="Calibri" w:eastAsia="Calibri" w:hAnsi="Calibri" w:cs="Calibri"/>
          <w:spacing w:val="1"/>
          <w:sz w:val="24"/>
          <w:szCs w:val="24"/>
        </w:rPr>
        <w:t>n</w:t>
      </w:r>
      <w:r>
        <w:rPr>
          <w:rFonts w:ascii="Calibri" w:eastAsia="Calibri" w:hAnsi="Calibri" w:cs="Calibri"/>
          <w:sz w:val="24"/>
          <w:szCs w:val="24"/>
        </w:rPr>
        <w:t>o</w:t>
      </w:r>
      <w:r>
        <w:rPr>
          <w:rFonts w:ascii="Calibri" w:eastAsia="Calibri" w:hAnsi="Calibri" w:cs="Calibri"/>
          <w:spacing w:val="3"/>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es</w:t>
      </w:r>
      <w:r>
        <w:rPr>
          <w:rFonts w:ascii="Calibri" w:eastAsia="Calibri" w:hAnsi="Calibri" w:cs="Calibri"/>
          <w:spacing w:val="1"/>
          <w:sz w:val="24"/>
          <w:szCs w:val="24"/>
        </w:rPr>
        <w:t>e</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z w:val="24"/>
          <w:szCs w:val="24"/>
        </w:rPr>
        <w:t>os,</w:t>
      </w:r>
      <w:r>
        <w:rPr>
          <w:rFonts w:ascii="Calibri" w:eastAsia="Calibri" w:hAnsi="Calibri" w:cs="Calibri"/>
          <w:spacing w:val="3"/>
          <w:sz w:val="24"/>
          <w:szCs w:val="24"/>
        </w:rPr>
        <w:t xml:space="preserve"> </w:t>
      </w:r>
      <w:r>
        <w:rPr>
          <w:rFonts w:ascii="Calibri" w:eastAsia="Calibri" w:hAnsi="Calibri" w:cs="Calibri"/>
          <w:sz w:val="24"/>
          <w:szCs w:val="24"/>
        </w:rPr>
        <w:t>oc</w:t>
      </w:r>
      <w:r>
        <w:rPr>
          <w:rFonts w:ascii="Calibri" w:eastAsia="Calibri" w:hAnsi="Calibri" w:cs="Calibri"/>
          <w:spacing w:val="-1"/>
          <w:sz w:val="24"/>
          <w:szCs w:val="24"/>
        </w:rPr>
        <w:t>u</w:t>
      </w:r>
      <w:r>
        <w:rPr>
          <w:rFonts w:ascii="Calibri" w:eastAsia="Calibri" w:hAnsi="Calibri" w:cs="Calibri"/>
          <w:sz w:val="24"/>
          <w:szCs w:val="24"/>
        </w:rPr>
        <w:t>rri</w:t>
      </w:r>
      <w:r>
        <w:rPr>
          <w:rFonts w:ascii="Calibri" w:eastAsia="Calibri" w:hAnsi="Calibri" w:cs="Calibri"/>
          <w:spacing w:val="2"/>
          <w:sz w:val="24"/>
          <w:szCs w:val="24"/>
        </w:rPr>
        <w:t>d</w:t>
      </w:r>
      <w:r>
        <w:rPr>
          <w:rFonts w:ascii="Calibri" w:eastAsia="Calibri" w:hAnsi="Calibri" w:cs="Calibri"/>
          <w:sz w:val="24"/>
          <w:szCs w:val="24"/>
        </w:rPr>
        <w:t>os en</w:t>
      </w:r>
      <w:r>
        <w:rPr>
          <w:rFonts w:ascii="Calibri" w:eastAsia="Calibri" w:hAnsi="Calibri" w:cs="Calibri"/>
          <w:spacing w:val="4"/>
          <w:sz w:val="24"/>
          <w:szCs w:val="24"/>
        </w:rPr>
        <w:t xml:space="preserve"> </w:t>
      </w:r>
      <w:r>
        <w:rPr>
          <w:rFonts w:ascii="Calibri" w:eastAsia="Calibri" w:hAnsi="Calibri" w:cs="Calibri"/>
          <w:sz w:val="24"/>
          <w:szCs w:val="24"/>
        </w:rPr>
        <w:t>las</w:t>
      </w:r>
      <w:r>
        <w:rPr>
          <w:rFonts w:ascii="Calibri" w:eastAsia="Calibri" w:hAnsi="Calibri" w:cs="Calibri"/>
          <w:spacing w:val="3"/>
          <w:sz w:val="24"/>
          <w:szCs w:val="24"/>
        </w:rPr>
        <w:t xml:space="preserve"> </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pacing w:val="-2"/>
          <w:sz w:val="24"/>
          <w:szCs w:val="24"/>
        </w:rPr>
        <w:t>a</w:t>
      </w:r>
      <w:r>
        <w:rPr>
          <w:rFonts w:ascii="Calibri" w:eastAsia="Calibri" w:hAnsi="Calibri" w:cs="Calibri"/>
          <w:sz w:val="24"/>
          <w:szCs w:val="24"/>
        </w:rPr>
        <w:t>lacio</w:t>
      </w:r>
      <w:r>
        <w:rPr>
          <w:rFonts w:ascii="Calibri" w:eastAsia="Calibri" w:hAnsi="Calibri" w:cs="Calibri"/>
          <w:spacing w:val="1"/>
          <w:sz w:val="24"/>
          <w:szCs w:val="24"/>
        </w:rPr>
        <w:t>n</w:t>
      </w:r>
      <w:r>
        <w:rPr>
          <w:rFonts w:ascii="Calibri" w:eastAsia="Calibri" w:hAnsi="Calibri" w:cs="Calibri"/>
          <w:sz w:val="24"/>
          <w:szCs w:val="24"/>
        </w:rPr>
        <w:t xml:space="preserve">es </w:t>
      </w:r>
      <w:r>
        <w:rPr>
          <w:rFonts w:ascii="Calibri" w:eastAsia="Calibri" w:hAnsi="Calibri" w:cs="Calibri"/>
          <w:spacing w:val="1"/>
          <w:sz w:val="24"/>
          <w:szCs w:val="24"/>
        </w:rPr>
        <w:t>d</w:t>
      </w:r>
      <w:r>
        <w:rPr>
          <w:rFonts w:ascii="Calibri" w:eastAsia="Calibri" w:hAnsi="Calibri" w:cs="Calibri"/>
          <w:sz w:val="24"/>
          <w:szCs w:val="24"/>
        </w:rPr>
        <w:t>el</w:t>
      </w:r>
      <w:r>
        <w:rPr>
          <w:rFonts w:ascii="Calibri" w:eastAsia="Calibri" w:hAnsi="Calibri" w:cs="Calibri"/>
          <w:spacing w:val="1"/>
          <w:sz w:val="24"/>
          <w:szCs w:val="24"/>
        </w:rPr>
        <w:t xml:space="preserve"> </w:t>
      </w:r>
      <w:r>
        <w:rPr>
          <w:rFonts w:ascii="Calibri" w:eastAsia="Calibri" w:hAnsi="Calibri" w:cs="Calibri"/>
          <w:sz w:val="24"/>
          <w:szCs w:val="24"/>
        </w:rPr>
        <w:t>P</w:t>
      </w:r>
      <w:r>
        <w:rPr>
          <w:rFonts w:ascii="Calibri" w:eastAsia="Calibri" w:hAnsi="Calibri" w:cs="Calibri"/>
          <w:spacing w:val="1"/>
          <w:sz w:val="24"/>
          <w:szCs w:val="24"/>
        </w:rPr>
        <w:t>r</w:t>
      </w:r>
      <w:r>
        <w:rPr>
          <w:rFonts w:ascii="Calibri" w:eastAsia="Calibri" w:hAnsi="Calibri" w:cs="Calibri"/>
          <w:sz w:val="24"/>
          <w:szCs w:val="24"/>
        </w:rPr>
        <w:t>oyec</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 xml:space="preserve"> p</w:t>
      </w:r>
      <w:r>
        <w:rPr>
          <w:rFonts w:ascii="Calibri" w:eastAsia="Calibri" w:hAnsi="Calibri" w:cs="Calibri"/>
          <w:sz w:val="24"/>
          <w:szCs w:val="24"/>
        </w:rPr>
        <w:t>a</w:t>
      </w:r>
      <w:r>
        <w:rPr>
          <w:rFonts w:ascii="Calibri" w:eastAsia="Calibri" w:hAnsi="Calibri" w:cs="Calibri"/>
          <w:spacing w:val="-2"/>
          <w:sz w:val="24"/>
          <w:szCs w:val="24"/>
        </w:rPr>
        <w:t>r</w:t>
      </w:r>
      <w:r>
        <w:rPr>
          <w:rFonts w:ascii="Calibri" w:eastAsia="Calibri" w:hAnsi="Calibri" w:cs="Calibri"/>
          <w:sz w:val="24"/>
          <w:szCs w:val="24"/>
        </w:rPr>
        <w:t xml:space="preserve">a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2"/>
          <w:sz w:val="24"/>
          <w:szCs w:val="24"/>
        </w:rPr>
        <w:t>t</w:t>
      </w:r>
      <w:r>
        <w:rPr>
          <w:rFonts w:ascii="Calibri" w:eastAsia="Calibri" w:hAnsi="Calibri" w:cs="Calibri"/>
          <w:spacing w:val="-2"/>
          <w:sz w:val="24"/>
          <w:szCs w:val="24"/>
        </w:rPr>
        <w:t>e</w:t>
      </w:r>
      <w:r>
        <w:rPr>
          <w:rFonts w:ascii="Calibri" w:eastAsia="Calibri" w:hAnsi="Calibri" w:cs="Calibri"/>
          <w:sz w:val="24"/>
          <w:szCs w:val="24"/>
        </w:rPr>
        <w:t>rmi</w:t>
      </w:r>
      <w:r>
        <w:rPr>
          <w:rFonts w:ascii="Calibri" w:eastAsia="Calibri" w:hAnsi="Calibri" w:cs="Calibri"/>
          <w:spacing w:val="2"/>
          <w:sz w:val="24"/>
          <w:szCs w:val="24"/>
        </w:rPr>
        <w:t>n</w:t>
      </w:r>
      <w:r>
        <w:rPr>
          <w:rFonts w:ascii="Calibri" w:eastAsia="Calibri" w:hAnsi="Calibri" w:cs="Calibri"/>
          <w:sz w:val="24"/>
          <w:szCs w:val="24"/>
        </w:rPr>
        <w:t>ar</w:t>
      </w:r>
      <w:r>
        <w:rPr>
          <w:rFonts w:ascii="Calibri" w:eastAsia="Calibri" w:hAnsi="Calibri" w:cs="Calibri"/>
          <w:spacing w:val="-1"/>
          <w:sz w:val="24"/>
          <w:szCs w:val="24"/>
        </w:rPr>
        <w:t xml:space="preserve"> </w:t>
      </w:r>
      <w:r>
        <w:rPr>
          <w:rFonts w:ascii="Calibri" w:eastAsia="Calibri" w:hAnsi="Calibri" w:cs="Calibri"/>
          <w:sz w:val="24"/>
          <w:szCs w:val="24"/>
        </w:rPr>
        <w:t>la(</w:t>
      </w:r>
      <w:r>
        <w:rPr>
          <w:rFonts w:ascii="Calibri" w:eastAsia="Calibri" w:hAnsi="Calibri" w:cs="Calibri"/>
          <w:spacing w:val="-1"/>
          <w:sz w:val="24"/>
          <w:szCs w:val="24"/>
        </w:rPr>
        <w:t>s</w:t>
      </w:r>
      <w:r>
        <w:rPr>
          <w:rFonts w:ascii="Calibri" w:eastAsia="Calibri" w:hAnsi="Calibri" w:cs="Calibri"/>
          <w:sz w:val="24"/>
          <w:szCs w:val="24"/>
        </w:rPr>
        <w:t>)</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a</w:t>
      </w:r>
      <w:r>
        <w:rPr>
          <w:rFonts w:ascii="Calibri" w:eastAsia="Calibri" w:hAnsi="Calibri" w:cs="Calibri"/>
          <w:spacing w:val="1"/>
          <w:sz w:val="24"/>
          <w:szCs w:val="24"/>
        </w:rPr>
        <w:t>u</w:t>
      </w:r>
      <w:r>
        <w:rPr>
          <w:rFonts w:ascii="Calibri" w:eastAsia="Calibri" w:hAnsi="Calibri" w:cs="Calibri"/>
          <w:sz w:val="24"/>
          <w:szCs w:val="24"/>
        </w:rPr>
        <w:t>sa(</w:t>
      </w:r>
      <w:r>
        <w:rPr>
          <w:rFonts w:ascii="Calibri" w:eastAsia="Calibri" w:hAnsi="Calibri" w:cs="Calibri"/>
          <w:spacing w:val="-1"/>
          <w:sz w:val="24"/>
          <w:szCs w:val="24"/>
        </w:rPr>
        <w:t>s</w:t>
      </w:r>
      <w:r>
        <w:rPr>
          <w:rFonts w:ascii="Calibri" w:eastAsia="Calibri" w:hAnsi="Calibri" w:cs="Calibri"/>
          <w:sz w:val="24"/>
          <w:szCs w:val="24"/>
        </w:rPr>
        <w:t>) r</w:t>
      </w:r>
      <w:r>
        <w:rPr>
          <w:rFonts w:ascii="Calibri" w:eastAsia="Calibri" w:hAnsi="Calibri" w:cs="Calibri"/>
          <w:spacing w:val="1"/>
          <w:sz w:val="24"/>
          <w:szCs w:val="24"/>
        </w:rPr>
        <w:t>a</w:t>
      </w:r>
      <w:r>
        <w:rPr>
          <w:rFonts w:ascii="Calibri" w:eastAsia="Calibri" w:hAnsi="Calibri" w:cs="Calibri"/>
          <w:sz w:val="24"/>
          <w:szCs w:val="24"/>
        </w:rPr>
        <w:t xml:space="preserve">íz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los</w:t>
      </w:r>
      <w:r>
        <w:rPr>
          <w:rFonts w:ascii="Calibri" w:eastAsia="Calibri" w:hAnsi="Calibri" w:cs="Calibri"/>
          <w:spacing w:val="1"/>
          <w:sz w:val="24"/>
          <w:szCs w:val="24"/>
        </w:rPr>
        <w:t xml:space="preserve"> </w:t>
      </w:r>
      <w:r>
        <w:rPr>
          <w:rFonts w:ascii="Calibri" w:eastAsia="Calibri" w:hAnsi="Calibri" w:cs="Calibri"/>
          <w:sz w:val="24"/>
          <w:szCs w:val="24"/>
        </w:rPr>
        <w:t>mis</w:t>
      </w:r>
      <w:r>
        <w:rPr>
          <w:rFonts w:ascii="Calibri" w:eastAsia="Calibri" w:hAnsi="Calibri" w:cs="Calibri"/>
          <w:spacing w:val="-2"/>
          <w:sz w:val="24"/>
          <w:szCs w:val="24"/>
        </w:rPr>
        <w:t>m</w:t>
      </w:r>
      <w:r>
        <w:rPr>
          <w:rFonts w:ascii="Calibri" w:eastAsia="Calibri" w:hAnsi="Calibri" w:cs="Calibri"/>
          <w:sz w:val="24"/>
          <w:szCs w:val="24"/>
        </w:rPr>
        <w:t>o</w:t>
      </w:r>
      <w:r>
        <w:rPr>
          <w:rFonts w:ascii="Calibri" w:eastAsia="Calibri" w:hAnsi="Calibri" w:cs="Calibri"/>
          <w:spacing w:val="2"/>
          <w:sz w:val="24"/>
          <w:szCs w:val="24"/>
        </w:rPr>
        <w:t>s</w:t>
      </w:r>
      <w:r>
        <w:rPr>
          <w:rFonts w:ascii="Calibri" w:eastAsia="Calibri" w:hAnsi="Calibri" w:cs="Calibri"/>
          <w:spacing w:val="-1"/>
          <w:sz w:val="24"/>
          <w:szCs w:val="24"/>
        </w:rPr>
        <w:t>)</w:t>
      </w:r>
      <w:r w:rsidR="000B2E6C">
        <w:rPr>
          <w:rFonts w:ascii="Calibri" w:eastAsia="Calibri" w:hAnsi="Calibri" w:cs="Calibri"/>
          <w:spacing w:val="-1"/>
          <w:sz w:val="24"/>
          <w:szCs w:val="24"/>
        </w:rPr>
        <w:t xml:space="preserve"> en </w:t>
      </w:r>
      <w:r w:rsidR="008E4904">
        <w:rPr>
          <w:rFonts w:ascii="Calibri" w:eastAsia="Calibri" w:hAnsi="Calibri" w:cs="Calibri"/>
          <w:spacing w:val="-1"/>
          <w:sz w:val="24"/>
          <w:szCs w:val="24"/>
        </w:rPr>
        <w:t>MULTIGAS</w:t>
      </w:r>
      <w:r w:rsidR="000B2E6C">
        <w:rPr>
          <w:rFonts w:ascii="Calibri" w:eastAsia="Calibri" w:hAnsi="Calibri" w:cs="Calibri"/>
          <w:spacing w:val="-1"/>
          <w:sz w:val="24"/>
          <w:szCs w:val="24"/>
        </w:rPr>
        <w:t xml:space="preserve"> unidad </w:t>
      </w:r>
    </w:p>
    <w:p w:rsidR="00AB7295" w:rsidRDefault="00AB7295" w:rsidP="00EF16C3">
      <w:pPr>
        <w:spacing w:line="280" w:lineRule="exact"/>
        <w:ind w:left="182" w:right="-93"/>
        <w:jc w:val="both"/>
        <w:rPr>
          <w:rFonts w:ascii="Calibri" w:eastAsia="Calibri" w:hAnsi="Calibri" w:cs="Calibri"/>
          <w:sz w:val="24"/>
          <w:szCs w:val="24"/>
        </w:rPr>
      </w:pPr>
      <w:r>
        <w:rPr>
          <w:rFonts w:ascii="Calibri" w:eastAsia="Calibri" w:hAnsi="Calibri" w:cs="Calibri"/>
          <w:spacing w:val="1"/>
          <w:position w:val="1"/>
          <w:sz w:val="24"/>
          <w:szCs w:val="24"/>
        </w:rPr>
        <w:t>-</w:t>
      </w:r>
      <w:r>
        <w:rPr>
          <w:rFonts w:ascii="Calibri" w:eastAsia="Calibri" w:hAnsi="Calibri" w:cs="Calibri"/>
          <w:position w:val="1"/>
          <w:sz w:val="24"/>
          <w:szCs w:val="24"/>
        </w:rPr>
        <w:t>Regist</w:t>
      </w:r>
      <w:r>
        <w:rPr>
          <w:rFonts w:ascii="Calibri" w:eastAsia="Calibri" w:hAnsi="Calibri" w:cs="Calibri"/>
          <w:spacing w:val="1"/>
          <w:position w:val="1"/>
          <w:sz w:val="24"/>
          <w:szCs w:val="24"/>
        </w:rPr>
        <w:t>r</w:t>
      </w:r>
      <w:r>
        <w:rPr>
          <w:rFonts w:ascii="Calibri" w:eastAsia="Calibri" w:hAnsi="Calibri" w:cs="Calibri"/>
          <w:position w:val="1"/>
          <w:sz w:val="24"/>
          <w:szCs w:val="24"/>
        </w:rPr>
        <w:t>ar</w:t>
      </w:r>
      <w:r>
        <w:rPr>
          <w:rFonts w:ascii="Calibri" w:eastAsia="Calibri" w:hAnsi="Calibri" w:cs="Calibri"/>
          <w:spacing w:val="-1"/>
          <w:position w:val="1"/>
          <w:sz w:val="24"/>
          <w:szCs w:val="24"/>
        </w:rPr>
        <w:t xml:space="preserve"> </w:t>
      </w:r>
      <w:r>
        <w:rPr>
          <w:rFonts w:ascii="Calibri" w:eastAsia="Calibri" w:hAnsi="Calibri" w:cs="Calibri"/>
          <w:position w:val="1"/>
          <w:sz w:val="24"/>
          <w:szCs w:val="24"/>
        </w:rPr>
        <w:t>los</w:t>
      </w:r>
      <w:r>
        <w:rPr>
          <w:rFonts w:ascii="Calibri" w:eastAsia="Calibri" w:hAnsi="Calibri" w:cs="Calibri"/>
          <w:spacing w:val="-1"/>
          <w:position w:val="1"/>
          <w:sz w:val="24"/>
          <w:szCs w:val="24"/>
        </w:rPr>
        <w:t xml:space="preserve"> </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n</w:t>
      </w:r>
      <w:r>
        <w:rPr>
          <w:rFonts w:ascii="Calibri" w:eastAsia="Calibri" w:hAnsi="Calibri" w:cs="Calibri"/>
          <w:spacing w:val="-1"/>
          <w:position w:val="1"/>
          <w:sz w:val="24"/>
          <w:szCs w:val="24"/>
        </w:rPr>
        <w:t>c</w:t>
      </w:r>
      <w:r>
        <w:rPr>
          <w:rFonts w:ascii="Calibri" w:eastAsia="Calibri" w:hAnsi="Calibri" w:cs="Calibri"/>
          <w:position w:val="1"/>
          <w:sz w:val="24"/>
          <w:szCs w:val="24"/>
        </w:rPr>
        <w:t>i</w:t>
      </w:r>
      <w:r>
        <w:rPr>
          <w:rFonts w:ascii="Calibri" w:eastAsia="Calibri" w:hAnsi="Calibri" w:cs="Calibri"/>
          <w:spacing w:val="1"/>
          <w:position w:val="1"/>
          <w:sz w:val="24"/>
          <w:szCs w:val="24"/>
        </w:rPr>
        <w:t>d</w:t>
      </w:r>
      <w:r>
        <w:rPr>
          <w:rFonts w:ascii="Calibri" w:eastAsia="Calibri" w:hAnsi="Calibri" w:cs="Calibri"/>
          <w:position w:val="1"/>
          <w:sz w:val="24"/>
          <w:szCs w:val="24"/>
        </w:rPr>
        <w:t>e</w:t>
      </w:r>
      <w:r>
        <w:rPr>
          <w:rFonts w:ascii="Calibri" w:eastAsia="Calibri" w:hAnsi="Calibri" w:cs="Calibri"/>
          <w:spacing w:val="-1"/>
          <w:position w:val="1"/>
          <w:sz w:val="24"/>
          <w:szCs w:val="24"/>
        </w:rPr>
        <w:t>n</w:t>
      </w:r>
      <w:r>
        <w:rPr>
          <w:rFonts w:ascii="Calibri" w:eastAsia="Calibri" w:hAnsi="Calibri" w:cs="Calibri"/>
          <w:spacing w:val="1"/>
          <w:position w:val="1"/>
          <w:sz w:val="24"/>
          <w:szCs w:val="24"/>
        </w:rPr>
        <w:t>t</w:t>
      </w:r>
      <w:r>
        <w:rPr>
          <w:rFonts w:ascii="Calibri" w:eastAsia="Calibri" w:hAnsi="Calibri" w:cs="Calibri"/>
          <w:position w:val="1"/>
          <w:sz w:val="24"/>
          <w:szCs w:val="24"/>
        </w:rPr>
        <w:t>es</w:t>
      </w:r>
      <w:r>
        <w:rPr>
          <w:rFonts w:ascii="Calibri" w:eastAsia="Calibri" w:hAnsi="Calibri" w:cs="Calibri"/>
          <w:spacing w:val="-4"/>
          <w:position w:val="1"/>
          <w:sz w:val="24"/>
          <w:szCs w:val="24"/>
        </w:rPr>
        <w:t xml:space="preserve"> </w:t>
      </w:r>
      <w:r>
        <w:rPr>
          <w:rFonts w:ascii="Calibri" w:eastAsia="Calibri" w:hAnsi="Calibri" w:cs="Calibri"/>
          <w:position w:val="1"/>
          <w:sz w:val="24"/>
          <w:szCs w:val="24"/>
        </w:rPr>
        <w:t>y</w:t>
      </w:r>
      <w:r>
        <w:rPr>
          <w:rFonts w:ascii="Calibri" w:eastAsia="Calibri" w:hAnsi="Calibri" w:cs="Calibri"/>
          <w:spacing w:val="-2"/>
          <w:position w:val="1"/>
          <w:sz w:val="24"/>
          <w:szCs w:val="24"/>
        </w:rPr>
        <w:t xml:space="preserve"> </w:t>
      </w:r>
      <w:r>
        <w:rPr>
          <w:rFonts w:ascii="Calibri" w:eastAsia="Calibri" w:hAnsi="Calibri" w:cs="Calibri"/>
          <w:position w:val="1"/>
          <w:sz w:val="24"/>
          <w:szCs w:val="24"/>
        </w:rPr>
        <w:t>Ac</w:t>
      </w:r>
      <w:r>
        <w:rPr>
          <w:rFonts w:ascii="Calibri" w:eastAsia="Calibri" w:hAnsi="Calibri" w:cs="Calibri"/>
          <w:spacing w:val="-1"/>
          <w:position w:val="1"/>
          <w:sz w:val="24"/>
          <w:szCs w:val="24"/>
        </w:rPr>
        <w:t>c</w:t>
      </w:r>
      <w:r>
        <w:rPr>
          <w:rFonts w:ascii="Calibri" w:eastAsia="Calibri" w:hAnsi="Calibri" w:cs="Calibri"/>
          <w:position w:val="1"/>
          <w:sz w:val="24"/>
          <w:szCs w:val="24"/>
        </w:rPr>
        <w:t>i</w:t>
      </w:r>
      <w:r>
        <w:rPr>
          <w:rFonts w:ascii="Calibri" w:eastAsia="Calibri" w:hAnsi="Calibri" w:cs="Calibri"/>
          <w:spacing w:val="1"/>
          <w:position w:val="1"/>
          <w:sz w:val="24"/>
          <w:szCs w:val="24"/>
        </w:rPr>
        <w:t>d</w:t>
      </w:r>
      <w:r>
        <w:rPr>
          <w:rFonts w:ascii="Calibri" w:eastAsia="Calibri" w:hAnsi="Calibri" w:cs="Calibri"/>
          <w:position w:val="1"/>
          <w:sz w:val="24"/>
          <w:szCs w:val="24"/>
        </w:rPr>
        <w:t>e</w:t>
      </w:r>
      <w:r>
        <w:rPr>
          <w:rFonts w:ascii="Calibri" w:eastAsia="Calibri" w:hAnsi="Calibri" w:cs="Calibri"/>
          <w:spacing w:val="1"/>
          <w:position w:val="1"/>
          <w:sz w:val="24"/>
          <w:szCs w:val="24"/>
        </w:rPr>
        <w:t>nt</w:t>
      </w:r>
      <w:r>
        <w:rPr>
          <w:rFonts w:ascii="Calibri" w:eastAsia="Calibri" w:hAnsi="Calibri" w:cs="Calibri"/>
          <w:position w:val="1"/>
          <w:sz w:val="24"/>
          <w:szCs w:val="24"/>
        </w:rPr>
        <w:t>es</w:t>
      </w:r>
      <w:r>
        <w:rPr>
          <w:rFonts w:ascii="Calibri" w:eastAsia="Calibri" w:hAnsi="Calibri" w:cs="Calibri"/>
          <w:spacing w:val="-4"/>
          <w:position w:val="1"/>
          <w:sz w:val="24"/>
          <w:szCs w:val="24"/>
        </w:rPr>
        <w:t xml:space="preserve"> </w:t>
      </w:r>
      <w:r>
        <w:rPr>
          <w:rFonts w:ascii="Calibri" w:eastAsia="Calibri" w:hAnsi="Calibri" w:cs="Calibri"/>
          <w:spacing w:val="1"/>
          <w:position w:val="1"/>
          <w:sz w:val="24"/>
          <w:szCs w:val="24"/>
        </w:rPr>
        <w:t>qu</w:t>
      </w:r>
      <w:r>
        <w:rPr>
          <w:rFonts w:ascii="Calibri" w:eastAsia="Calibri" w:hAnsi="Calibri" w:cs="Calibri"/>
          <w:position w:val="1"/>
          <w:sz w:val="24"/>
          <w:szCs w:val="24"/>
        </w:rPr>
        <w:t>e</w:t>
      </w:r>
      <w:r>
        <w:rPr>
          <w:rFonts w:ascii="Calibri" w:eastAsia="Calibri" w:hAnsi="Calibri" w:cs="Calibri"/>
          <w:spacing w:val="-3"/>
          <w:position w:val="1"/>
          <w:sz w:val="24"/>
          <w:szCs w:val="24"/>
        </w:rPr>
        <w:t xml:space="preserve"> </w:t>
      </w:r>
      <w:r>
        <w:rPr>
          <w:rFonts w:ascii="Calibri" w:eastAsia="Calibri" w:hAnsi="Calibri" w:cs="Calibri"/>
          <w:position w:val="1"/>
          <w:sz w:val="24"/>
          <w:szCs w:val="24"/>
        </w:rPr>
        <w:t>oc</w:t>
      </w:r>
      <w:r>
        <w:rPr>
          <w:rFonts w:ascii="Calibri" w:eastAsia="Calibri" w:hAnsi="Calibri" w:cs="Calibri"/>
          <w:spacing w:val="1"/>
          <w:position w:val="1"/>
          <w:sz w:val="24"/>
          <w:szCs w:val="24"/>
        </w:rPr>
        <w:t>u</w:t>
      </w:r>
      <w:r>
        <w:rPr>
          <w:rFonts w:ascii="Calibri" w:eastAsia="Calibri" w:hAnsi="Calibri" w:cs="Calibri"/>
          <w:position w:val="1"/>
          <w:sz w:val="24"/>
          <w:szCs w:val="24"/>
        </w:rPr>
        <w:t>rr</w:t>
      </w:r>
      <w:r>
        <w:rPr>
          <w:rFonts w:ascii="Calibri" w:eastAsia="Calibri" w:hAnsi="Calibri" w:cs="Calibri"/>
          <w:spacing w:val="-2"/>
          <w:position w:val="1"/>
          <w:sz w:val="24"/>
          <w:szCs w:val="24"/>
        </w:rPr>
        <w:t>a</w:t>
      </w:r>
      <w:r>
        <w:rPr>
          <w:rFonts w:ascii="Calibri" w:eastAsia="Calibri" w:hAnsi="Calibri" w:cs="Calibri"/>
          <w:position w:val="1"/>
          <w:sz w:val="24"/>
          <w:szCs w:val="24"/>
        </w:rPr>
        <w:t>n</w:t>
      </w:r>
      <w:r>
        <w:rPr>
          <w:rFonts w:ascii="Calibri" w:eastAsia="Calibri" w:hAnsi="Calibri" w:cs="Calibri"/>
          <w:spacing w:val="-1"/>
          <w:position w:val="1"/>
          <w:sz w:val="24"/>
          <w:szCs w:val="24"/>
        </w:rPr>
        <w:t xml:space="preserve"> </w:t>
      </w:r>
      <w:r>
        <w:rPr>
          <w:rFonts w:ascii="Calibri" w:eastAsia="Calibri" w:hAnsi="Calibri" w:cs="Calibri"/>
          <w:spacing w:val="1"/>
          <w:position w:val="1"/>
          <w:sz w:val="24"/>
          <w:szCs w:val="24"/>
        </w:rPr>
        <w:t>d</w:t>
      </w:r>
      <w:r>
        <w:rPr>
          <w:rFonts w:ascii="Calibri" w:eastAsia="Calibri" w:hAnsi="Calibri" w:cs="Calibri"/>
          <w:spacing w:val="-2"/>
          <w:position w:val="1"/>
          <w:sz w:val="24"/>
          <w:szCs w:val="24"/>
        </w:rPr>
        <w:t>e</w:t>
      </w:r>
      <w:r>
        <w:rPr>
          <w:rFonts w:ascii="Calibri" w:eastAsia="Calibri" w:hAnsi="Calibri" w:cs="Calibri"/>
          <w:spacing w:val="1"/>
          <w:position w:val="1"/>
          <w:sz w:val="24"/>
          <w:szCs w:val="24"/>
        </w:rPr>
        <w:t>nt</w:t>
      </w:r>
      <w:r>
        <w:rPr>
          <w:rFonts w:ascii="Calibri" w:eastAsia="Calibri" w:hAnsi="Calibri" w:cs="Calibri"/>
          <w:spacing w:val="-2"/>
          <w:position w:val="1"/>
          <w:sz w:val="24"/>
          <w:szCs w:val="24"/>
        </w:rPr>
        <w:t>r</w:t>
      </w:r>
      <w:r>
        <w:rPr>
          <w:rFonts w:ascii="Calibri" w:eastAsia="Calibri" w:hAnsi="Calibri" w:cs="Calibri"/>
          <w:position w:val="1"/>
          <w:sz w:val="24"/>
          <w:szCs w:val="24"/>
        </w:rPr>
        <w:t>o</w:t>
      </w:r>
      <w:r>
        <w:rPr>
          <w:rFonts w:ascii="Calibri" w:eastAsia="Calibri" w:hAnsi="Calibri" w:cs="Calibri"/>
          <w:spacing w:val="-1"/>
          <w:position w:val="1"/>
          <w:sz w:val="24"/>
          <w:szCs w:val="24"/>
        </w:rPr>
        <w:t xml:space="preserve"> </w:t>
      </w:r>
      <w:r>
        <w:rPr>
          <w:rFonts w:ascii="Calibri" w:eastAsia="Calibri" w:hAnsi="Calibri" w:cs="Calibri"/>
          <w:spacing w:val="1"/>
          <w:position w:val="1"/>
          <w:sz w:val="24"/>
          <w:szCs w:val="24"/>
        </w:rPr>
        <w:t>d</w:t>
      </w:r>
      <w:r>
        <w:rPr>
          <w:rFonts w:ascii="Calibri" w:eastAsia="Calibri" w:hAnsi="Calibri" w:cs="Calibri"/>
          <w:position w:val="1"/>
          <w:sz w:val="24"/>
          <w:szCs w:val="24"/>
        </w:rPr>
        <w:t>e</w:t>
      </w:r>
      <w:r>
        <w:rPr>
          <w:rFonts w:ascii="Calibri" w:eastAsia="Calibri" w:hAnsi="Calibri" w:cs="Calibri"/>
          <w:spacing w:val="-1"/>
          <w:position w:val="1"/>
          <w:sz w:val="24"/>
          <w:szCs w:val="24"/>
        </w:rPr>
        <w:t xml:space="preserve"> </w:t>
      </w:r>
      <w:r>
        <w:rPr>
          <w:rFonts w:ascii="Calibri" w:eastAsia="Calibri" w:hAnsi="Calibri" w:cs="Calibri"/>
          <w:position w:val="1"/>
          <w:sz w:val="24"/>
          <w:szCs w:val="24"/>
        </w:rPr>
        <w:t>las</w:t>
      </w:r>
      <w:r>
        <w:rPr>
          <w:rFonts w:ascii="Calibri" w:eastAsia="Calibri" w:hAnsi="Calibri" w:cs="Calibri"/>
          <w:spacing w:val="-1"/>
          <w:position w:val="1"/>
          <w:sz w:val="24"/>
          <w:szCs w:val="24"/>
        </w:rPr>
        <w:t xml:space="preserve"> </w:t>
      </w:r>
      <w:r>
        <w:rPr>
          <w:rFonts w:ascii="Calibri" w:eastAsia="Calibri" w:hAnsi="Calibri" w:cs="Calibri"/>
          <w:spacing w:val="-2"/>
          <w:position w:val="1"/>
          <w:sz w:val="24"/>
          <w:szCs w:val="24"/>
        </w:rPr>
        <w:t>i</w:t>
      </w:r>
      <w:r>
        <w:rPr>
          <w:rFonts w:ascii="Calibri" w:eastAsia="Calibri" w:hAnsi="Calibri" w:cs="Calibri"/>
          <w:spacing w:val="1"/>
          <w:position w:val="1"/>
          <w:sz w:val="24"/>
          <w:szCs w:val="24"/>
        </w:rPr>
        <w:t>n</w:t>
      </w:r>
      <w:r>
        <w:rPr>
          <w:rFonts w:ascii="Calibri" w:eastAsia="Calibri" w:hAnsi="Calibri" w:cs="Calibri"/>
          <w:position w:val="1"/>
          <w:sz w:val="24"/>
          <w:szCs w:val="24"/>
        </w:rPr>
        <w:t>s</w:t>
      </w:r>
      <w:r>
        <w:rPr>
          <w:rFonts w:ascii="Calibri" w:eastAsia="Calibri" w:hAnsi="Calibri" w:cs="Calibri"/>
          <w:spacing w:val="1"/>
          <w:position w:val="1"/>
          <w:sz w:val="24"/>
          <w:szCs w:val="24"/>
        </w:rPr>
        <w:t>t</w:t>
      </w:r>
      <w:r>
        <w:rPr>
          <w:rFonts w:ascii="Calibri" w:eastAsia="Calibri" w:hAnsi="Calibri" w:cs="Calibri"/>
          <w:position w:val="1"/>
          <w:sz w:val="24"/>
          <w:szCs w:val="24"/>
        </w:rPr>
        <w:t>alaci</w:t>
      </w:r>
      <w:r>
        <w:rPr>
          <w:rFonts w:ascii="Calibri" w:eastAsia="Calibri" w:hAnsi="Calibri" w:cs="Calibri"/>
          <w:spacing w:val="-2"/>
          <w:position w:val="1"/>
          <w:sz w:val="24"/>
          <w:szCs w:val="24"/>
        </w:rPr>
        <w:t>o</w:t>
      </w:r>
      <w:r>
        <w:rPr>
          <w:rFonts w:ascii="Calibri" w:eastAsia="Calibri" w:hAnsi="Calibri" w:cs="Calibri"/>
          <w:spacing w:val="1"/>
          <w:position w:val="1"/>
          <w:sz w:val="24"/>
          <w:szCs w:val="24"/>
        </w:rPr>
        <w:t>n</w:t>
      </w:r>
      <w:r>
        <w:rPr>
          <w:rFonts w:ascii="Calibri" w:eastAsia="Calibri" w:hAnsi="Calibri" w:cs="Calibri"/>
          <w:position w:val="1"/>
          <w:sz w:val="24"/>
          <w:szCs w:val="24"/>
        </w:rPr>
        <w:t>es</w:t>
      </w:r>
      <w:r>
        <w:rPr>
          <w:rFonts w:ascii="Calibri" w:eastAsia="Calibri" w:hAnsi="Calibri" w:cs="Calibri"/>
          <w:spacing w:val="-1"/>
          <w:position w:val="1"/>
          <w:sz w:val="24"/>
          <w:szCs w:val="24"/>
        </w:rPr>
        <w:t xml:space="preserve"> </w:t>
      </w:r>
      <w:r>
        <w:rPr>
          <w:rFonts w:ascii="Calibri" w:eastAsia="Calibri" w:hAnsi="Calibri" w:cs="Calibri"/>
          <w:spacing w:val="1"/>
          <w:position w:val="1"/>
          <w:sz w:val="24"/>
          <w:szCs w:val="24"/>
        </w:rPr>
        <w:t>d</w:t>
      </w:r>
      <w:r>
        <w:rPr>
          <w:rFonts w:ascii="Calibri" w:eastAsia="Calibri" w:hAnsi="Calibri" w:cs="Calibri"/>
          <w:position w:val="1"/>
          <w:sz w:val="24"/>
          <w:szCs w:val="24"/>
        </w:rPr>
        <w:t>e</w:t>
      </w:r>
      <w:r w:rsidR="000B2E6C">
        <w:rPr>
          <w:rFonts w:ascii="Calibri" w:eastAsia="Calibri" w:hAnsi="Calibri" w:cs="Calibri"/>
          <w:position w:val="1"/>
          <w:sz w:val="24"/>
          <w:szCs w:val="24"/>
        </w:rPr>
        <w:t xml:space="preserve"> </w:t>
      </w:r>
      <w:r w:rsidR="008E4904">
        <w:rPr>
          <w:rFonts w:ascii="Calibri" w:eastAsia="Calibri" w:hAnsi="Calibri" w:cs="Calibri"/>
          <w:position w:val="1"/>
          <w:sz w:val="24"/>
          <w:szCs w:val="24"/>
        </w:rPr>
        <w:t>MULTIGAS</w:t>
      </w:r>
      <w:r w:rsidR="000B2E6C">
        <w:rPr>
          <w:rFonts w:ascii="Calibri" w:eastAsia="Calibri" w:hAnsi="Calibri" w:cs="Calibri"/>
          <w:position w:val="1"/>
          <w:sz w:val="24"/>
          <w:szCs w:val="24"/>
        </w:rPr>
        <w:t xml:space="preserve"> </w:t>
      </w:r>
      <w:r w:rsidR="00867F8A">
        <w:rPr>
          <w:rFonts w:ascii="Calibri" w:eastAsia="Calibri" w:hAnsi="Calibri" w:cs="Calibri"/>
          <w:position w:val="1"/>
          <w:sz w:val="24"/>
          <w:szCs w:val="24"/>
        </w:rPr>
        <w:t>S.A. DE C.V.</w:t>
      </w:r>
    </w:p>
    <w:p w:rsidR="00AB7295" w:rsidRDefault="00AB7295" w:rsidP="00EF16C3">
      <w:pPr>
        <w:spacing w:before="13" w:line="280" w:lineRule="exact"/>
        <w:ind w:right="-93"/>
        <w:rPr>
          <w:sz w:val="28"/>
          <w:szCs w:val="28"/>
        </w:rPr>
      </w:pPr>
    </w:p>
    <w:p w:rsidR="00AB7295" w:rsidRDefault="00AB7295" w:rsidP="00EF16C3">
      <w:pPr>
        <w:ind w:left="249" w:right="-93"/>
        <w:jc w:val="both"/>
        <w:rPr>
          <w:rFonts w:ascii="Calibri" w:eastAsia="Calibri" w:hAnsi="Calibri" w:cs="Calibri"/>
          <w:sz w:val="24"/>
          <w:szCs w:val="24"/>
        </w:rPr>
      </w:pPr>
      <w:r>
        <w:rPr>
          <w:rFonts w:ascii="Calibri" w:eastAsia="Calibri" w:hAnsi="Calibri" w:cs="Calibri"/>
          <w:b/>
          <w:spacing w:val="1"/>
          <w:sz w:val="24"/>
          <w:szCs w:val="24"/>
        </w:rPr>
        <w:t>2</w:t>
      </w:r>
      <w:r>
        <w:rPr>
          <w:rFonts w:ascii="Calibri" w:eastAsia="Calibri" w:hAnsi="Calibri" w:cs="Calibri"/>
          <w:b/>
          <w:sz w:val="24"/>
          <w:szCs w:val="24"/>
        </w:rPr>
        <w:t xml:space="preserve">.  </w:t>
      </w:r>
      <w:r>
        <w:rPr>
          <w:rFonts w:ascii="Calibri" w:eastAsia="Calibri" w:hAnsi="Calibri" w:cs="Calibri"/>
          <w:b/>
          <w:spacing w:val="11"/>
          <w:sz w:val="24"/>
          <w:szCs w:val="24"/>
        </w:rPr>
        <w:t xml:space="preserve"> </w:t>
      </w:r>
      <w:r>
        <w:rPr>
          <w:rFonts w:ascii="Calibri" w:eastAsia="Calibri" w:hAnsi="Calibri" w:cs="Calibri"/>
          <w:b/>
          <w:spacing w:val="1"/>
          <w:sz w:val="24"/>
          <w:szCs w:val="24"/>
        </w:rPr>
        <w:t>A</w:t>
      </w:r>
      <w:r>
        <w:rPr>
          <w:rFonts w:ascii="Calibri" w:eastAsia="Calibri" w:hAnsi="Calibri" w:cs="Calibri"/>
          <w:b/>
          <w:spacing w:val="-1"/>
          <w:sz w:val="24"/>
          <w:szCs w:val="24"/>
        </w:rPr>
        <w:t>L</w:t>
      </w:r>
      <w:r>
        <w:rPr>
          <w:rFonts w:ascii="Calibri" w:eastAsia="Calibri" w:hAnsi="Calibri" w:cs="Calibri"/>
          <w:b/>
          <w:sz w:val="24"/>
          <w:szCs w:val="24"/>
        </w:rPr>
        <w:t>C</w:t>
      </w:r>
      <w:r>
        <w:rPr>
          <w:rFonts w:ascii="Calibri" w:eastAsia="Calibri" w:hAnsi="Calibri" w:cs="Calibri"/>
          <w:b/>
          <w:spacing w:val="1"/>
          <w:sz w:val="24"/>
          <w:szCs w:val="24"/>
        </w:rPr>
        <w:t>A</w:t>
      </w:r>
      <w:r>
        <w:rPr>
          <w:rFonts w:ascii="Calibri" w:eastAsia="Calibri" w:hAnsi="Calibri" w:cs="Calibri"/>
          <w:b/>
          <w:sz w:val="24"/>
          <w:szCs w:val="24"/>
        </w:rPr>
        <w:t>NCE</w:t>
      </w:r>
    </w:p>
    <w:p w:rsidR="0097535B" w:rsidRDefault="00AB7295" w:rsidP="00EF16C3">
      <w:pPr>
        <w:ind w:left="182" w:right="-93"/>
        <w:jc w:val="both"/>
        <w:rPr>
          <w:rFonts w:ascii="Calibri" w:eastAsia="Calibri" w:hAnsi="Calibri" w:cs="Calibri"/>
          <w:sz w:val="24"/>
          <w:szCs w:val="24"/>
        </w:rPr>
      </w:pPr>
      <w:r>
        <w:rPr>
          <w:rFonts w:ascii="Calibri" w:eastAsia="Calibri" w:hAnsi="Calibri" w:cs="Calibri"/>
          <w:sz w:val="24"/>
          <w:szCs w:val="24"/>
        </w:rPr>
        <w:t>Es</w:t>
      </w:r>
      <w:r>
        <w:rPr>
          <w:rFonts w:ascii="Calibri" w:eastAsia="Calibri" w:hAnsi="Calibri" w:cs="Calibri"/>
          <w:spacing w:val="-4"/>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p</w:t>
      </w:r>
      <w:r>
        <w:rPr>
          <w:rFonts w:ascii="Calibri" w:eastAsia="Calibri" w:hAnsi="Calibri" w:cs="Calibri"/>
          <w:sz w:val="24"/>
          <w:szCs w:val="24"/>
        </w:rPr>
        <w:t>lica</w:t>
      </w:r>
      <w:r>
        <w:rPr>
          <w:rFonts w:ascii="Calibri" w:eastAsia="Calibri" w:hAnsi="Calibri" w:cs="Calibri"/>
          <w:spacing w:val="-1"/>
          <w:sz w:val="24"/>
          <w:szCs w:val="24"/>
        </w:rPr>
        <w:t>b</w:t>
      </w:r>
      <w:r>
        <w:rPr>
          <w:rFonts w:ascii="Calibri" w:eastAsia="Calibri" w:hAnsi="Calibri" w:cs="Calibri"/>
          <w:sz w:val="24"/>
          <w:szCs w:val="24"/>
        </w:rPr>
        <w:t>le</w:t>
      </w:r>
      <w:r>
        <w:rPr>
          <w:rFonts w:ascii="Calibri" w:eastAsia="Calibri" w:hAnsi="Calibri" w:cs="Calibri"/>
          <w:spacing w:val="-6"/>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ara</w:t>
      </w:r>
      <w:r>
        <w:rPr>
          <w:rFonts w:ascii="Calibri" w:eastAsia="Calibri" w:hAnsi="Calibri" w:cs="Calibri"/>
          <w:spacing w:val="-5"/>
          <w:sz w:val="24"/>
          <w:szCs w:val="24"/>
        </w:rPr>
        <w:t xml:space="preserve"> </w:t>
      </w:r>
      <w:r w:rsidR="0097535B">
        <w:rPr>
          <w:rFonts w:ascii="Calibri" w:eastAsia="Calibri" w:hAnsi="Calibri" w:cs="Calibri"/>
          <w:spacing w:val="-5"/>
          <w:sz w:val="24"/>
          <w:szCs w:val="24"/>
        </w:rPr>
        <w:t xml:space="preserve">todos </w:t>
      </w:r>
      <w:r>
        <w:rPr>
          <w:rFonts w:ascii="Calibri" w:eastAsia="Calibri" w:hAnsi="Calibri" w:cs="Calibri"/>
          <w:sz w:val="24"/>
          <w:szCs w:val="24"/>
        </w:rPr>
        <w:t>los</w:t>
      </w:r>
      <w:r>
        <w:rPr>
          <w:rFonts w:ascii="Calibri" w:eastAsia="Calibri" w:hAnsi="Calibri" w:cs="Calibri"/>
          <w:spacing w:val="-3"/>
          <w:sz w:val="24"/>
          <w:szCs w:val="24"/>
        </w:rPr>
        <w:t xml:space="preserve"> </w:t>
      </w:r>
      <w:r>
        <w:rPr>
          <w:rFonts w:ascii="Calibri" w:eastAsia="Calibri" w:hAnsi="Calibri" w:cs="Calibri"/>
          <w:sz w:val="24"/>
          <w:szCs w:val="24"/>
        </w:rPr>
        <w:t>ac</w:t>
      </w:r>
      <w:r>
        <w:rPr>
          <w:rFonts w:ascii="Calibri" w:eastAsia="Calibri" w:hAnsi="Calibri" w:cs="Calibri"/>
          <w:spacing w:val="-1"/>
          <w:sz w:val="24"/>
          <w:szCs w:val="24"/>
        </w:rPr>
        <w:t>c</w:t>
      </w:r>
      <w:r>
        <w:rPr>
          <w:rFonts w:ascii="Calibri" w:eastAsia="Calibri" w:hAnsi="Calibri" w:cs="Calibri"/>
          <w:spacing w:val="-2"/>
          <w:sz w:val="24"/>
          <w:szCs w:val="24"/>
        </w:rPr>
        <w:t>i</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es</w:t>
      </w:r>
      <w:r>
        <w:rPr>
          <w:rFonts w:ascii="Calibri" w:eastAsia="Calibri" w:hAnsi="Calibri" w:cs="Calibri"/>
          <w:spacing w:val="-6"/>
          <w:sz w:val="24"/>
          <w:szCs w:val="24"/>
        </w:rPr>
        <w:t xml:space="preserve"> </w:t>
      </w:r>
      <w:r>
        <w:rPr>
          <w:rFonts w:ascii="Calibri" w:eastAsia="Calibri" w:hAnsi="Calibri" w:cs="Calibri"/>
          <w:spacing w:val="1"/>
          <w:sz w:val="24"/>
          <w:szCs w:val="24"/>
        </w:rPr>
        <w:t>qu</w:t>
      </w:r>
      <w:r>
        <w:rPr>
          <w:rFonts w:ascii="Calibri" w:eastAsia="Calibri" w:hAnsi="Calibri" w:cs="Calibri"/>
          <w:sz w:val="24"/>
          <w:szCs w:val="24"/>
        </w:rPr>
        <w:t>e</w:t>
      </w:r>
      <w:r>
        <w:rPr>
          <w:rFonts w:ascii="Calibri" w:eastAsia="Calibri" w:hAnsi="Calibri" w:cs="Calibri"/>
          <w:spacing w:val="-6"/>
          <w:sz w:val="24"/>
          <w:szCs w:val="24"/>
        </w:rPr>
        <w:t xml:space="preserve"> </w:t>
      </w:r>
      <w:r>
        <w:rPr>
          <w:rFonts w:ascii="Calibri" w:eastAsia="Calibri" w:hAnsi="Calibri" w:cs="Calibri"/>
          <w:sz w:val="24"/>
          <w:szCs w:val="24"/>
        </w:rPr>
        <w:t>se</w:t>
      </w:r>
      <w:r w:rsidR="0097535B">
        <w:rPr>
          <w:rFonts w:ascii="Calibri" w:eastAsia="Calibri" w:hAnsi="Calibri" w:cs="Calibri"/>
          <w:sz w:val="24"/>
          <w:szCs w:val="24"/>
        </w:rPr>
        <w:t xml:space="preserve"> presenten en </w:t>
      </w:r>
      <w:r w:rsidR="008E4904">
        <w:rPr>
          <w:rFonts w:ascii="Calibri" w:eastAsia="Calibri" w:hAnsi="Calibri" w:cs="Calibri"/>
          <w:sz w:val="24"/>
          <w:szCs w:val="24"/>
        </w:rPr>
        <w:t>MULTIGAS</w:t>
      </w:r>
      <w:r w:rsidR="0097535B">
        <w:rPr>
          <w:rFonts w:ascii="Calibri" w:eastAsia="Calibri" w:hAnsi="Calibri" w:cs="Calibri"/>
          <w:sz w:val="24"/>
          <w:szCs w:val="24"/>
        </w:rPr>
        <w:t xml:space="preserve"> o por motivo de las actividades de </w:t>
      </w:r>
      <w:r w:rsidR="008E4904">
        <w:rPr>
          <w:rFonts w:ascii="Calibri" w:eastAsia="Calibri" w:hAnsi="Calibri" w:cs="Calibri"/>
          <w:sz w:val="24"/>
          <w:szCs w:val="24"/>
        </w:rPr>
        <w:t>MULTIGAS</w:t>
      </w:r>
      <w:r w:rsidR="0097535B">
        <w:rPr>
          <w:rFonts w:ascii="Calibri" w:eastAsia="Calibri" w:hAnsi="Calibri" w:cs="Calibri"/>
          <w:sz w:val="24"/>
          <w:szCs w:val="24"/>
        </w:rPr>
        <w:t xml:space="preserve">. </w:t>
      </w:r>
    </w:p>
    <w:p w:rsidR="0097535B" w:rsidRDefault="0097535B" w:rsidP="00EF16C3">
      <w:pPr>
        <w:ind w:left="182" w:right="-93"/>
        <w:jc w:val="both"/>
        <w:rPr>
          <w:rFonts w:ascii="Calibri" w:eastAsia="Calibri" w:hAnsi="Calibri" w:cs="Calibri"/>
          <w:sz w:val="24"/>
          <w:szCs w:val="24"/>
        </w:rPr>
      </w:pPr>
    </w:p>
    <w:p w:rsidR="00AB7295" w:rsidRDefault="0097535B" w:rsidP="00EF16C3">
      <w:pPr>
        <w:ind w:left="182" w:right="-93"/>
        <w:jc w:val="both"/>
        <w:rPr>
          <w:rFonts w:ascii="Calibri" w:eastAsia="Calibri" w:hAnsi="Calibri" w:cs="Calibri"/>
          <w:sz w:val="24"/>
          <w:szCs w:val="24"/>
        </w:rPr>
      </w:pPr>
      <w:r>
        <w:rPr>
          <w:rFonts w:ascii="Calibri" w:eastAsia="Calibri" w:hAnsi="Calibri" w:cs="Calibri"/>
          <w:sz w:val="24"/>
          <w:szCs w:val="24"/>
        </w:rPr>
        <w:t xml:space="preserve">El alcance de este procedimiento es el establecimiento de acciones para el cabal cumplimiento de las </w:t>
      </w:r>
      <w:r w:rsidR="00AB7295">
        <w:rPr>
          <w:rFonts w:ascii="Calibri" w:eastAsia="Calibri" w:hAnsi="Calibri" w:cs="Calibri"/>
          <w:i/>
          <w:spacing w:val="1"/>
          <w:sz w:val="24"/>
          <w:szCs w:val="24"/>
        </w:rPr>
        <w:t>D</w:t>
      </w:r>
      <w:r w:rsidR="00AB7295">
        <w:rPr>
          <w:rFonts w:ascii="Calibri" w:eastAsia="Calibri" w:hAnsi="Calibri" w:cs="Calibri"/>
          <w:i/>
          <w:sz w:val="24"/>
          <w:szCs w:val="24"/>
        </w:rPr>
        <w:t>is</w:t>
      </w:r>
      <w:r w:rsidR="00AB7295">
        <w:rPr>
          <w:rFonts w:ascii="Calibri" w:eastAsia="Calibri" w:hAnsi="Calibri" w:cs="Calibri"/>
          <w:i/>
          <w:spacing w:val="-1"/>
          <w:sz w:val="24"/>
          <w:szCs w:val="24"/>
        </w:rPr>
        <w:t>po</w:t>
      </w:r>
      <w:r w:rsidR="00AB7295">
        <w:rPr>
          <w:rFonts w:ascii="Calibri" w:eastAsia="Calibri" w:hAnsi="Calibri" w:cs="Calibri"/>
          <w:i/>
          <w:sz w:val="24"/>
          <w:szCs w:val="24"/>
        </w:rPr>
        <w:t>si</w:t>
      </w:r>
      <w:r w:rsidR="00AB7295">
        <w:rPr>
          <w:rFonts w:ascii="Calibri" w:eastAsia="Calibri" w:hAnsi="Calibri" w:cs="Calibri"/>
          <w:i/>
          <w:spacing w:val="1"/>
          <w:sz w:val="24"/>
          <w:szCs w:val="24"/>
        </w:rPr>
        <w:t>c</w:t>
      </w:r>
      <w:r w:rsidR="00AB7295">
        <w:rPr>
          <w:rFonts w:ascii="Calibri" w:eastAsia="Calibri" w:hAnsi="Calibri" w:cs="Calibri"/>
          <w:i/>
          <w:sz w:val="24"/>
          <w:szCs w:val="24"/>
        </w:rPr>
        <w:t>i</w:t>
      </w:r>
      <w:r w:rsidR="00AB7295">
        <w:rPr>
          <w:rFonts w:ascii="Calibri" w:eastAsia="Calibri" w:hAnsi="Calibri" w:cs="Calibri"/>
          <w:i/>
          <w:spacing w:val="-1"/>
          <w:sz w:val="24"/>
          <w:szCs w:val="24"/>
        </w:rPr>
        <w:t>on</w:t>
      </w:r>
      <w:r w:rsidR="00AB7295">
        <w:rPr>
          <w:rFonts w:ascii="Calibri" w:eastAsia="Calibri" w:hAnsi="Calibri" w:cs="Calibri"/>
          <w:i/>
          <w:spacing w:val="-2"/>
          <w:sz w:val="24"/>
          <w:szCs w:val="24"/>
        </w:rPr>
        <w:t>e</w:t>
      </w:r>
      <w:r w:rsidR="00AB7295">
        <w:rPr>
          <w:rFonts w:ascii="Calibri" w:eastAsia="Calibri" w:hAnsi="Calibri" w:cs="Calibri"/>
          <w:i/>
          <w:sz w:val="24"/>
          <w:szCs w:val="24"/>
        </w:rPr>
        <w:t>s</w:t>
      </w:r>
      <w:r w:rsidR="00AB7295">
        <w:rPr>
          <w:rFonts w:ascii="Calibri" w:eastAsia="Calibri" w:hAnsi="Calibri" w:cs="Calibri"/>
          <w:i/>
          <w:spacing w:val="2"/>
          <w:sz w:val="24"/>
          <w:szCs w:val="24"/>
        </w:rPr>
        <w:t xml:space="preserve"> </w:t>
      </w:r>
      <w:r w:rsidR="00AB7295">
        <w:rPr>
          <w:rFonts w:ascii="Calibri" w:eastAsia="Calibri" w:hAnsi="Calibri" w:cs="Calibri"/>
          <w:i/>
          <w:spacing w:val="-1"/>
          <w:sz w:val="24"/>
          <w:szCs w:val="24"/>
        </w:rPr>
        <w:t>ad</w:t>
      </w:r>
      <w:r w:rsidR="00AB7295">
        <w:rPr>
          <w:rFonts w:ascii="Calibri" w:eastAsia="Calibri" w:hAnsi="Calibri" w:cs="Calibri"/>
          <w:i/>
          <w:sz w:val="24"/>
          <w:szCs w:val="24"/>
        </w:rPr>
        <w:t>mi</w:t>
      </w:r>
      <w:r w:rsidR="00AB7295">
        <w:rPr>
          <w:rFonts w:ascii="Calibri" w:eastAsia="Calibri" w:hAnsi="Calibri" w:cs="Calibri"/>
          <w:i/>
          <w:spacing w:val="-1"/>
          <w:sz w:val="24"/>
          <w:szCs w:val="24"/>
        </w:rPr>
        <w:t>n</w:t>
      </w:r>
      <w:r w:rsidR="00AB7295">
        <w:rPr>
          <w:rFonts w:ascii="Calibri" w:eastAsia="Calibri" w:hAnsi="Calibri" w:cs="Calibri"/>
          <w:i/>
          <w:sz w:val="24"/>
          <w:szCs w:val="24"/>
        </w:rPr>
        <w:t>is</w:t>
      </w:r>
      <w:r w:rsidR="00AB7295">
        <w:rPr>
          <w:rFonts w:ascii="Calibri" w:eastAsia="Calibri" w:hAnsi="Calibri" w:cs="Calibri"/>
          <w:i/>
          <w:spacing w:val="1"/>
          <w:sz w:val="24"/>
          <w:szCs w:val="24"/>
        </w:rPr>
        <w:t>t</w:t>
      </w:r>
      <w:r w:rsidR="00AB7295">
        <w:rPr>
          <w:rFonts w:ascii="Calibri" w:eastAsia="Calibri" w:hAnsi="Calibri" w:cs="Calibri"/>
          <w:i/>
          <w:sz w:val="24"/>
          <w:szCs w:val="24"/>
        </w:rPr>
        <w:t>r</w:t>
      </w:r>
      <w:r w:rsidR="00AB7295">
        <w:rPr>
          <w:rFonts w:ascii="Calibri" w:eastAsia="Calibri" w:hAnsi="Calibri" w:cs="Calibri"/>
          <w:i/>
          <w:spacing w:val="-2"/>
          <w:sz w:val="24"/>
          <w:szCs w:val="24"/>
        </w:rPr>
        <w:t>a</w:t>
      </w:r>
      <w:r w:rsidR="00AB7295">
        <w:rPr>
          <w:rFonts w:ascii="Calibri" w:eastAsia="Calibri" w:hAnsi="Calibri" w:cs="Calibri"/>
          <w:i/>
          <w:spacing w:val="1"/>
          <w:sz w:val="24"/>
          <w:szCs w:val="24"/>
        </w:rPr>
        <w:t>t</w:t>
      </w:r>
      <w:r w:rsidR="00AB7295">
        <w:rPr>
          <w:rFonts w:ascii="Calibri" w:eastAsia="Calibri" w:hAnsi="Calibri" w:cs="Calibri"/>
          <w:i/>
          <w:sz w:val="24"/>
          <w:szCs w:val="24"/>
        </w:rPr>
        <w:t>i</w:t>
      </w:r>
      <w:r w:rsidR="00AB7295">
        <w:rPr>
          <w:rFonts w:ascii="Calibri" w:eastAsia="Calibri" w:hAnsi="Calibri" w:cs="Calibri"/>
          <w:i/>
          <w:spacing w:val="1"/>
          <w:sz w:val="24"/>
          <w:szCs w:val="24"/>
        </w:rPr>
        <w:t>v</w:t>
      </w:r>
      <w:r w:rsidR="00AB7295">
        <w:rPr>
          <w:rFonts w:ascii="Calibri" w:eastAsia="Calibri" w:hAnsi="Calibri" w:cs="Calibri"/>
          <w:i/>
          <w:spacing w:val="-1"/>
          <w:sz w:val="24"/>
          <w:szCs w:val="24"/>
        </w:rPr>
        <w:t>a</w:t>
      </w:r>
      <w:r w:rsidR="00AB7295">
        <w:rPr>
          <w:rFonts w:ascii="Calibri" w:eastAsia="Calibri" w:hAnsi="Calibri" w:cs="Calibri"/>
          <w:i/>
          <w:sz w:val="24"/>
          <w:szCs w:val="24"/>
        </w:rPr>
        <w:t xml:space="preserve">s </w:t>
      </w:r>
      <w:r w:rsidR="00AB7295">
        <w:rPr>
          <w:rFonts w:ascii="Calibri" w:eastAsia="Calibri" w:hAnsi="Calibri" w:cs="Calibri"/>
          <w:i/>
          <w:spacing w:val="-1"/>
          <w:sz w:val="24"/>
          <w:szCs w:val="24"/>
        </w:rPr>
        <w:t>d</w:t>
      </w:r>
      <w:r w:rsidR="00AB7295">
        <w:rPr>
          <w:rFonts w:ascii="Calibri" w:eastAsia="Calibri" w:hAnsi="Calibri" w:cs="Calibri"/>
          <w:i/>
          <w:sz w:val="24"/>
          <w:szCs w:val="24"/>
        </w:rPr>
        <w:t>e</w:t>
      </w:r>
      <w:r w:rsidR="00AB7295">
        <w:rPr>
          <w:rFonts w:ascii="Calibri" w:eastAsia="Calibri" w:hAnsi="Calibri" w:cs="Calibri"/>
          <w:i/>
          <w:spacing w:val="1"/>
          <w:sz w:val="24"/>
          <w:szCs w:val="24"/>
        </w:rPr>
        <w:t xml:space="preserve"> c</w:t>
      </w:r>
      <w:r w:rsidR="00AB7295">
        <w:rPr>
          <w:rFonts w:ascii="Calibri" w:eastAsia="Calibri" w:hAnsi="Calibri" w:cs="Calibri"/>
          <w:i/>
          <w:spacing w:val="-1"/>
          <w:sz w:val="24"/>
          <w:szCs w:val="24"/>
        </w:rPr>
        <w:t>a</w:t>
      </w:r>
      <w:r w:rsidR="00AB7295">
        <w:rPr>
          <w:rFonts w:ascii="Calibri" w:eastAsia="Calibri" w:hAnsi="Calibri" w:cs="Calibri"/>
          <w:i/>
          <w:sz w:val="24"/>
          <w:szCs w:val="24"/>
        </w:rPr>
        <w:t>r</w:t>
      </w:r>
      <w:r w:rsidR="00AB7295">
        <w:rPr>
          <w:rFonts w:ascii="Calibri" w:eastAsia="Calibri" w:hAnsi="Calibri" w:cs="Calibri"/>
          <w:i/>
          <w:spacing w:val="-2"/>
          <w:sz w:val="24"/>
          <w:szCs w:val="24"/>
        </w:rPr>
        <w:t>á</w:t>
      </w:r>
      <w:r w:rsidR="00AB7295">
        <w:rPr>
          <w:rFonts w:ascii="Calibri" w:eastAsia="Calibri" w:hAnsi="Calibri" w:cs="Calibri"/>
          <w:i/>
          <w:spacing w:val="1"/>
          <w:sz w:val="24"/>
          <w:szCs w:val="24"/>
        </w:rPr>
        <w:t>ct</w:t>
      </w:r>
      <w:r w:rsidR="00AB7295">
        <w:rPr>
          <w:rFonts w:ascii="Calibri" w:eastAsia="Calibri" w:hAnsi="Calibri" w:cs="Calibri"/>
          <w:i/>
          <w:sz w:val="24"/>
          <w:szCs w:val="24"/>
        </w:rPr>
        <w:t>er</w:t>
      </w:r>
      <w:r w:rsidR="00AB7295">
        <w:rPr>
          <w:rFonts w:ascii="Calibri" w:eastAsia="Calibri" w:hAnsi="Calibri" w:cs="Calibri"/>
          <w:i/>
          <w:spacing w:val="1"/>
          <w:sz w:val="24"/>
          <w:szCs w:val="24"/>
        </w:rPr>
        <w:t xml:space="preserve"> </w:t>
      </w:r>
      <w:r w:rsidR="00AB7295">
        <w:rPr>
          <w:rFonts w:ascii="Calibri" w:eastAsia="Calibri" w:hAnsi="Calibri" w:cs="Calibri"/>
          <w:i/>
          <w:spacing w:val="-1"/>
          <w:sz w:val="24"/>
          <w:szCs w:val="24"/>
        </w:rPr>
        <w:t>g</w:t>
      </w:r>
      <w:r w:rsidR="00AB7295">
        <w:rPr>
          <w:rFonts w:ascii="Calibri" w:eastAsia="Calibri" w:hAnsi="Calibri" w:cs="Calibri"/>
          <w:i/>
          <w:sz w:val="24"/>
          <w:szCs w:val="24"/>
        </w:rPr>
        <w:t>ener</w:t>
      </w:r>
      <w:r w:rsidR="00AB7295">
        <w:rPr>
          <w:rFonts w:ascii="Calibri" w:eastAsia="Calibri" w:hAnsi="Calibri" w:cs="Calibri"/>
          <w:i/>
          <w:spacing w:val="-1"/>
          <w:sz w:val="24"/>
          <w:szCs w:val="24"/>
        </w:rPr>
        <w:t>a</w:t>
      </w:r>
      <w:r w:rsidR="00AB7295">
        <w:rPr>
          <w:rFonts w:ascii="Calibri" w:eastAsia="Calibri" w:hAnsi="Calibri" w:cs="Calibri"/>
          <w:i/>
          <w:sz w:val="24"/>
          <w:szCs w:val="24"/>
        </w:rPr>
        <w:t>l</w:t>
      </w:r>
      <w:r w:rsidR="00AB7295">
        <w:rPr>
          <w:rFonts w:ascii="Calibri" w:eastAsia="Calibri" w:hAnsi="Calibri" w:cs="Calibri"/>
          <w:i/>
          <w:spacing w:val="1"/>
          <w:sz w:val="24"/>
          <w:szCs w:val="24"/>
        </w:rPr>
        <w:t xml:space="preserve"> q</w:t>
      </w:r>
      <w:r w:rsidR="00AB7295">
        <w:rPr>
          <w:rFonts w:ascii="Calibri" w:eastAsia="Calibri" w:hAnsi="Calibri" w:cs="Calibri"/>
          <w:i/>
          <w:spacing w:val="-1"/>
          <w:sz w:val="24"/>
          <w:szCs w:val="24"/>
        </w:rPr>
        <w:t>u</w:t>
      </w:r>
      <w:r w:rsidR="00AB7295">
        <w:rPr>
          <w:rFonts w:ascii="Calibri" w:eastAsia="Calibri" w:hAnsi="Calibri" w:cs="Calibri"/>
          <w:i/>
          <w:sz w:val="24"/>
          <w:szCs w:val="24"/>
        </w:rPr>
        <w:t>e</w:t>
      </w:r>
      <w:r w:rsidR="00AB7295">
        <w:rPr>
          <w:rFonts w:ascii="Calibri" w:eastAsia="Calibri" w:hAnsi="Calibri" w:cs="Calibri"/>
          <w:i/>
          <w:spacing w:val="1"/>
          <w:sz w:val="24"/>
          <w:szCs w:val="24"/>
        </w:rPr>
        <w:t xml:space="preserve"> </w:t>
      </w:r>
      <w:r w:rsidR="00AB7295">
        <w:rPr>
          <w:rFonts w:ascii="Calibri" w:eastAsia="Calibri" w:hAnsi="Calibri" w:cs="Calibri"/>
          <w:i/>
          <w:sz w:val="24"/>
          <w:szCs w:val="24"/>
        </w:rPr>
        <w:t>e</w:t>
      </w:r>
      <w:r w:rsidR="00AB7295">
        <w:rPr>
          <w:rFonts w:ascii="Calibri" w:eastAsia="Calibri" w:hAnsi="Calibri" w:cs="Calibri"/>
          <w:i/>
          <w:spacing w:val="1"/>
          <w:sz w:val="24"/>
          <w:szCs w:val="24"/>
        </w:rPr>
        <w:t>st</w:t>
      </w:r>
      <w:r w:rsidR="00AB7295">
        <w:rPr>
          <w:rFonts w:ascii="Calibri" w:eastAsia="Calibri" w:hAnsi="Calibri" w:cs="Calibri"/>
          <w:i/>
          <w:spacing w:val="-1"/>
          <w:sz w:val="24"/>
          <w:szCs w:val="24"/>
        </w:rPr>
        <w:t>ab</w:t>
      </w:r>
      <w:r w:rsidR="00AB7295">
        <w:rPr>
          <w:rFonts w:ascii="Calibri" w:eastAsia="Calibri" w:hAnsi="Calibri" w:cs="Calibri"/>
          <w:i/>
          <w:sz w:val="24"/>
          <w:szCs w:val="24"/>
        </w:rPr>
        <w:t>le</w:t>
      </w:r>
      <w:r w:rsidR="00AB7295">
        <w:rPr>
          <w:rFonts w:ascii="Calibri" w:eastAsia="Calibri" w:hAnsi="Calibri" w:cs="Calibri"/>
          <w:i/>
          <w:spacing w:val="1"/>
          <w:sz w:val="24"/>
          <w:szCs w:val="24"/>
        </w:rPr>
        <w:t>c</w:t>
      </w:r>
      <w:r w:rsidR="00AB7295">
        <w:rPr>
          <w:rFonts w:ascii="Calibri" w:eastAsia="Calibri" w:hAnsi="Calibri" w:cs="Calibri"/>
          <w:i/>
          <w:sz w:val="24"/>
          <w:szCs w:val="24"/>
        </w:rPr>
        <w:t>en l</w:t>
      </w:r>
      <w:r w:rsidR="00AB7295">
        <w:rPr>
          <w:rFonts w:ascii="Calibri" w:eastAsia="Calibri" w:hAnsi="Calibri" w:cs="Calibri"/>
          <w:i/>
          <w:spacing w:val="-1"/>
          <w:sz w:val="24"/>
          <w:szCs w:val="24"/>
        </w:rPr>
        <w:t>o</w:t>
      </w:r>
      <w:r w:rsidR="00AB7295">
        <w:rPr>
          <w:rFonts w:ascii="Calibri" w:eastAsia="Calibri" w:hAnsi="Calibri" w:cs="Calibri"/>
          <w:i/>
          <w:sz w:val="24"/>
          <w:szCs w:val="24"/>
        </w:rPr>
        <w:t>s</w:t>
      </w:r>
      <w:r w:rsidR="00AB7295">
        <w:rPr>
          <w:rFonts w:ascii="Calibri" w:eastAsia="Calibri" w:hAnsi="Calibri" w:cs="Calibri"/>
          <w:i/>
          <w:spacing w:val="1"/>
          <w:sz w:val="24"/>
          <w:szCs w:val="24"/>
        </w:rPr>
        <w:t xml:space="preserve"> </w:t>
      </w:r>
      <w:r w:rsidR="00AB7295">
        <w:rPr>
          <w:rFonts w:ascii="Calibri" w:eastAsia="Calibri" w:hAnsi="Calibri" w:cs="Calibri"/>
          <w:i/>
          <w:sz w:val="24"/>
          <w:szCs w:val="24"/>
        </w:rPr>
        <w:t>li</w:t>
      </w:r>
      <w:r w:rsidR="00AB7295">
        <w:rPr>
          <w:rFonts w:ascii="Calibri" w:eastAsia="Calibri" w:hAnsi="Calibri" w:cs="Calibri"/>
          <w:i/>
          <w:spacing w:val="-1"/>
          <w:sz w:val="24"/>
          <w:szCs w:val="24"/>
        </w:rPr>
        <w:t>n</w:t>
      </w:r>
      <w:r w:rsidR="00AB7295">
        <w:rPr>
          <w:rFonts w:ascii="Calibri" w:eastAsia="Calibri" w:hAnsi="Calibri" w:cs="Calibri"/>
          <w:i/>
          <w:sz w:val="24"/>
          <w:szCs w:val="24"/>
        </w:rPr>
        <w:t>ea</w:t>
      </w:r>
      <w:r w:rsidR="00AB7295">
        <w:rPr>
          <w:rFonts w:ascii="Calibri" w:eastAsia="Calibri" w:hAnsi="Calibri" w:cs="Calibri"/>
          <w:i/>
          <w:spacing w:val="-1"/>
          <w:sz w:val="24"/>
          <w:szCs w:val="24"/>
        </w:rPr>
        <w:t>m</w:t>
      </w:r>
      <w:r w:rsidR="00AB7295">
        <w:rPr>
          <w:rFonts w:ascii="Calibri" w:eastAsia="Calibri" w:hAnsi="Calibri" w:cs="Calibri"/>
          <w:i/>
          <w:sz w:val="24"/>
          <w:szCs w:val="24"/>
        </w:rPr>
        <w:t>ien</w:t>
      </w:r>
      <w:r w:rsidR="00AB7295">
        <w:rPr>
          <w:rFonts w:ascii="Calibri" w:eastAsia="Calibri" w:hAnsi="Calibri" w:cs="Calibri"/>
          <w:i/>
          <w:spacing w:val="1"/>
          <w:sz w:val="24"/>
          <w:szCs w:val="24"/>
        </w:rPr>
        <w:t>t</w:t>
      </w:r>
      <w:r w:rsidR="00AB7295">
        <w:rPr>
          <w:rFonts w:ascii="Calibri" w:eastAsia="Calibri" w:hAnsi="Calibri" w:cs="Calibri"/>
          <w:i/>
          <w:spacing w:val="-1"/>
          <w:sz w:val="24"/>
          <w:szCs w:val="24"/>
        </w:rPr>
        <w:t>o</w:t>
      </w:r>
      <w:r w:rsidR="00AB7295">
        <w:rPr>
          <w:rFonts w:ascii="Calibri" w:eastAsia="Calibri" w:hAnsi="Calibri" w:cs="Calibri"/>
          <w:i/>
          <w:sz w:val="24"/>
          <w:szCs w:val="24"/>
        </w:rPr>
        <w:t>s</w:t>
      </w:r>
      <w:r w:rsidR="00AB7295">
        <w:rPr>
          <w:rFonts w:ascii="Calibri" w:eastAsia="Calibri" w:hAnsi="Calibri" w:cs="Calibri"/>
          <w:i/>
          <w:spacing w:val="1"/>
          <w:sz w:val="24"/>
          <w:szCs w:val="24"/>
        </w:rPr>
        <w:t xml:space="preserve"> </w:t>
      </w:r>
      <w:r w:rsidR="00AB7295">
        <w:rPr>
          <w:rFonts w:ascii="Calibri" w:eastAsia="Calibri" w:hAnsi="Calibri" w:cs="Calibri"/>
          <w:i/>
          <w:spacing w:val="-1"/>
          <w:sz w:val="24"/>
          <w:szCs w:val="24"/>
        </w:rPr>
        <w:t>pa</w:t>
      </w:r>
      <w:r w:rsidR="00AB7295">
        <w:rPr>
          <w:rFonts w:ascii="Calibri" w:eastAsia="Calibri" w:hAnsi="Calibri" w:cs="Calibri"/>
          <w:i/>
          <w:sz w:val="24"/>
          <w:szCs w:val="24"/>
        </w:rPr>
        <w:t>ra</w:t>
      </w:r>
      <w:r w:rsidR="00AB7295">
        <w:rPr>
          <w:rFonts w:ascii="Calibri" w:eastAsia="Calibri" w:hAnsi="Calibri" w:cs="Calibri"/>
          <w:i/>
          <w:spacing w:val="1"/>
          <w:sz w:val="24"/>
          <w:szCs w:val="24"/>
        </w:rPr>
        <w:t xml:space="preserve"> </w:t>
      </w:r>
      <w:r w:rsidR="00AB7295">
        <w:rPr>
          <w:rFonts w:ascii="Calibri" w:eastAsia="Calibri" w:hAnsi="Calibri" w:cs="Calibri"/>
          <w:i/>
          <w:spacing w:val="-1"/>
          <w:sz w:val="24"/>
          <w:szCs w:val="24"/>
        </w:rPr>
        <w:t>qu</w:t>
      </w:r>
      <w:r w:rsidR="00AB7295">
        <w:rPr>
          <w:rFonts w:ascii="Calibri" w:eastAsia="Calibri" w:hAnsi="Calibri" w:cs="Calibri"/>
          <w:i/>
          <w:sz w:val="24"/>
          <w:szCs w:val="24"/>
        </w:rPr>
        <w:t>e</w:t>
      </w:r>
      <w:r w:rsidR="00AB7295">
        <w:rPr>
          <w:rFonts w:ascii="Calibri" w:eastAsia="Calibri" w:hAnsi="Calibri" w:cs="Calibri"/>
          <w:i/>
          <w:spacing w:val="1"/>
          <w:sz w:val="24"/>
          <w:szCs w:val="24"/>
        </w:rPr>
        <w:t xml:space="preserve"> </w:t>
      </w:r>
      <w:r w:rsidR="008E4904">
        <w:rPr>
          <w:rFonts w:ascii="Calibri" w:eastAsia="Calibri" w:hAnsi="Calibri" w:cs="Calibri"/>
          <w:i/>
          <w:sz w:val="24"/>
          <w:szCs w:val="24"/>
        </w:rPr>
        <w:t>MULTIGAS</w:t>
      </w:r>
      <w:r w:rsidR="00AB7295">
        <w:rPr>
          <w:rFonts w:ascii="Calibri" w:eastAsia="Calibri" w:hAnsi="Calibri" w:cs="Calibri"/>
          <w:i/>
          <w:spacing w:val="1"/>
          <w:sz w:val="24"/>
          <w:szCs w:val="24"/>
        </w:rPr>
        <w:t xml:space="preserve"> </w:t>
      </w:r>
      <w:r w:rsidR="00AB7295">
        <w:rPr>
          <w:rFonts w:ascii="Calibri" w:eastAsia="Calibri" w:hAnsi="Calibri" w:cs="Calibri"/>
          <w:i/>
          <w:sz w:val="24"/>
          <w:szCs w:val="24"/>
        </w:rPr>
        <w:t>lle</w:t>
      </w:r>
      <w:r w:rsidR="00AB7295">
        <w:rPr>
          <w:rFonts w:ascii="Calibri" w:eastAsia="Calibri" w:hAnsi="Calibri" w:cs="Calibri"/>
          <w:i/>
          <w:spacing w:val="2"/>
          <w:sz w:val="24"/>
          <w:szCs w:val="24"/>
        </w:rPr>
        <w:t>v</w:t>
      </w:r>
      <w:r w:rsidR="00AB7295">
        <w:rPr>
          <w:rFonts w:ascii="Calibri" w:eastAsia="Calibri" w:hAnsi="Calibri" w:cs="Calibri"/>
          <w:i/>
          <w:sz w:val="24"/>
          <w:szCs w:val="24"/>
        </w:rPr>
        <w:t xml:space="preserve">en a </w:t>
      </w:r>
      <w:r w:rsidR="00AB7295">
        <w:rPr>
          <w:rFonts w:ascii="Calibri" w:eastAsia="Calibri" w:hAnsi="Calibri" w:cs="Calibri"/>
          <w:i/>
          <w:spacing w:val="1"/>
          <w:sz w:val="24"/>
          <w:szCs w:val="24"/>
        </w:rPr>
        <w:t>c</w:t>
      </w:r>
      <w:r w:rsidR="00AB7295">
        <w:rPr>
          <w:rFonts w:ascii="Calibri" w:eastAsia="Calibri" w:hAnsi="Calibri" w:cs="Calibri"/>
          <w:i/>
          <w:spacing w:val="-1"/>
          <w:sz w:val="24"/>
          <w:szCs w:val="24"/>
        </w:rPr>
        <w:t>ab</w:t>
      </w:r>
      <w:r w:rsidR="00AB7295">
        <w:rPr>
          <w:rFonts w:ascii="Calibri" w:eastAsia="Calibri" w:hAnsi="Calibri" w:cs="Calibri"/>
          <w:i/>
          <w:sz w:val="24"/>
          <w:szCs w:val="24"/>
        </w:rPr>
        <w:t>o l</w:t>
      </w:r>
      <w:r w:rsidR="00AB7295">
        <w:rPr>
          <w:rFonts w:ascii="Calibri" w:eastAsia="Calibri" w:hAnsi="Calibri" w:cs="Calibri"/>
          <w:i/>
          <w:spacing w:val="-1"/>
          <w:sz w:val="24"/>
          <w:szCs w:val="24"/>
        </w:rPr>
        <w:t>a</w:t>
      </w:r>
      <w:r w:rsidR="00AB7295">
        <w:rPr>
          <w:rFonts w:ascii="Calibri" w:eastAsia="Calibri" w:hAnsi="Calibri" w:cs="Calibri"/>
          <w:i/>
          <w:sz w:val="24"/>
          <w:szCs w:val="24"/>
        </w:rPr>
        <w:t>s</w:t>
      </w:r>
      <w:r w:rsidR="00AB7295">
        <w:rPr>
          <w:rFonts w:ascii="Calibri" w:eastAsia="Calibri" w:hAnsi="Calibri" w:cs="Calibri"/>
          <w:i/>
          <w:spacing w:val="1"/>
          <w:sz w:val="24"/>
          <w:szCs w:val="24"/>
        </w:rPr>
        <w:t xml:space="preserve"> </w:t>
      </w:r>
      <w:r w:rsidR="00AB7295">
        <w:rPr>
          <w:rFonts w:ascii="Calibri" w:eastAsia="Calibri" w:hAnsi="Calibri" w:cs="Calibri"/>
          <w:i/>
          <w:sz w:val="24"/>
          <w:szCs w:val="24"/>
        </w:rPr>
        <w:t>I</w:t>
      </w:r>
      <w:r w:rsidR="00AB7295">
        <w:rPr>
          <w:rFonts w:ascii="Calibri" w:eastAsia="Calibri" w:hAnsi="Calibri" w:cs="Calibri"/>
          <w:i/>
          <w:spacing w:val="-1"/>
          <w:sz w:val="24"/>
          <w:szCs w:val="24"/>
        </w:rPr>
        <w:t>n</w:t>
      </w:r>
      <w:r w:rsidR="00AB7295">
        <w:rPr>
          <w:rFonts w:ascii="Calibri" w:eastAsia="Calibri" w:hAnsi="Calibri" w:cs="Calibri"/>
          <w:i/>
          <w:spacing w:val="1"/>
          <w:sz w:val="24"/>
          <w:szCs w:val="24"/>
        </w:rPr>
        <w:t>v</w:t>
      </w:r>
      <w:r w:rsidR="00AB7295">
        <w:rPr>
          <w:rFonts w:ascii="Calibri" w:eastAsia="Calibri" w:hAnsi="Calibri" w:cs="Calibri"/>
          <w:i/>
          <w:sz w:val="24"/>
          <w:szCs w:val="24"/>
        </w:rPr>
        <w:t>e</w:t>
      </w:r>
      <w:r w:rsidR="00AB7295">
        <w:rPr>
          <w:rFonts w:ascii="Calibri" w:eastAsia="Calibri" w:hAnsi="Calibri" w:cs="Calibri"/>
          <w:i/>
          <w:spacing w:val="1"/>
          <w:sz w:val="24"/>
          <w:szCs w:val="24"/>
        </w:rPr>
        <w:t>st</w:t>
      </w:r>
      <w:r w:rsidR="00AB7295">
        <w:rPr>
          <w:rFonts w:ascii="Calibri" w:eastAsia="Calibri" w:hAnsi="Calibri" w:cs="Calibri"/>
          <w:i/>
          <w:sz w:val="24"/>
          <w:szCs w:val="24"/>
        </w:rPr>
        <w:t>i</w:t>
      </w:r>
      <w:r w:rsidR="00AB7295">
        <w:rPr>
          <w:rFonts w:ascii="Calibri" w:eastAsia="Calibri" w:hAnsi="Calibri" w:cs="Calibri"/>
          <w:i/>
          <w:spacing w:val="-1"/>
          <w:sz w:val="24"/>
          <w:szCs w:val="24"/>
        </w:rPr>
        <w:t>ga</w:t>
      </w:r>
      <w:r w:rsidR="00AB7295">
        <w:rPr>
          <w:rFonts w:ascii="Calibri" w:eastAsia="Calibri" w:hAnsi="Calibri" w:cs="Calibri"/>
          <w:i/>
          <w:spacing w:val="1"/>
          <w:sz w:val="24"/>
          <w:szCs w:val="24"/>
        </w:rPr>
        <w:t>c</w:t>
      </w:r>
      <w:r w:rsidR="00AB7295">
        <w:rPr>
          <w:rFonts w:ascii="Calibri" w:eastAsia="Calibri" w:hAnsi="Calibri" w:cs="Calibri"/>
          <w:i/>
          <w:sz w:val="24"/>
          <w:szCs w:val="24"/>
        </w:rPr>
        <w:t>i</w:t>
      </w:r>
      <w:r w:rsidR="00AB7295">
        <w:rPr>
          <w:rFonts w:ascii="Calibri" w:eastAsia="Calibri" w:hAnsi="Calibri" w:cs="Calibri"/>
          <w:i/>
          <w:spacing w:val="-1"/>
          <w:sz w:val="24"/>
          <w:szCs w:val="24"/>
        </w:rPr>
        <w:t>on</w:t>
      </w:r>
      <w:r w:rsidR="00AB7295">
        <w:rPr>
          <w:rFonts w:ascii="Calibri" w:eastAsia="Calibri" w:hAnsi="Calibri" w:cs="Calibri"/>
          <w:i/>
          <w:spacing w:val="2"/>
          <w:sz w:val="24"/>
          <w:szCs w:val="24"/>
        </w:rPr>
        <w:t>e</w:t>
      </w:r>
      <w:r w:rsidR="00AB7295">
        <w:rPr>
          <w:rFonts w:ascii="Calibri" w:eastAsia="Calibri" w:hAnsi="Calibri" w:cs="Calibri"/>
          <w:i/>
          <w:sz w:val="24"/>
          <w:szCs w:val="24"/>
        </w:rPr>
        <w:t>s</w:t>
      </w:r>
      <w:r w:rsidR="00AB7295">
        <w:rPr>
          <w:rFonts w:ascii="Calibri" w:eastAsia="Calibri" w:hAnsi="Calibri" w:cs="Calibri"/>
          <w:i/>
          <w:spacing w:val="1"/>
          <w:sz w:val="24"/>
          <w:szCs w:val="24"/>
        </w:rPr>
        <w:t xml:space="preserve"> </w:t>
      </w:r>
      <w:r w:rsidR="00AB7295">
        <w:rPr>
          <w:rFonts w:ascii="Calibri" w:eastAsia="Calibri" w:hAnsi="Calibri" w:cs="Calibri"/>
          <w:i/>
          <w:sz w:val="24"/>
          <w:szCs w:val="24"/>
        </w:rPr>
        <w:t>C</w:t>
      </w:r>
      <w:r w:rsidR="00AB7295">
        <w:rPr>
          <w:rFonts w:ascii="Calibri" w:eastAsia="Calibri" w:hAnsi="Calibri" w:cs="Calibri"/>
          <w:i/>
          <w:spacing w:val="-2"/>
          <w:sz w:val="24"/>
          <w:szCs w:val="24"/>
        </w:rPr>
        <w:t>a</w:t>
      </w:r>
      <w:r w:rsidR="00AB7295">
        <w:rPr>
          <w:rFonts w:ascii="Calibri" w:eastAsia="Calibri" w:hAnsi="Calibri" w:cs="Calibri"/>
          <w:i/>
          <w:spacing w:val="-1"/>
          <w:sz w:val="24"/>
          <w:szCs w:val="24"/>
        </w:rPr>
        <w:t>u</w:t>
      </w:r>
      <w:r w:rsidR="00AB7295">
        <w:rPr>
          <w:rFonts w:ascii="Calibri" w:eastAsia="Calibri" w:hAnsi="Calibri" w:cs="Calibri"/>
          <w:i/>
          <w:spacing w:val="2"/>
          <w:sz w:val="24"/>
          <w:szCs w:val="24"/>
        </w:rPr>
        <w:t>s</w:t>
      </w:r>
      <w:r w:rsidR="00AB7295">
        <w:rPr>
          <w:rFonts w:ascii="Calibri" w:eastAsia="Calibri" w:hAnsi="Calibri" w:cs="Calibri"/>
          <w:i/>
          <w:sz w:val="24"/>
          <w:szCs w:val="24"/>
        </w:rPr>
        <w:t>a R</w:t>
      </w:r>
      <w:r w:rsidR="00AB7295">
        <w:rPr>
          <w:rFonts w:ascii="Calibri" w:eastAsia="Calibri" w:hAnsi="Calibri" w:cs="Calibri"/>
          <w:i/>
          <w:spacing w:val="-2"/>
          <w:sz w:val="24"/>
          <w:szCs w:val="24"/>
        </w:rPr>
        <w:t>a</w:t>
      </w:r>
      <w:r w:rsidR="00AB7295">
        <w:rPr>
          <w:rFonts w:ascii="Calibri" w:eastAsia="Calibri" w:hAnsi="Calibri" w:cs="Calibri"/>
          <w:i/>
          <w:sz w:val="24"/>
          <w:szCs w:val="24"/>
        </w:rPr>
        <w:t>íz</w:t>
      </w:r>
      <w:r w:rsidR="00AB7295">
        <w:rPr>
          <w:rFonts w:ascii="Calibri" w:eastAsia="Calibri" w:hAnsi="Calibri" w:cs="Calibri"/>
          <w:i/>
          <w:spacing w:val="2"/>
          <w:sz w:val="24"/>
          <w:szCs w:val="24"/>
        </w:rPr>
        <w:t xml:space="preserve"> </w:t>
      </w:r>
      <w:r w:rsidR="00AB7295">
        <w:rPr>
          <w:rFonts w:ascii="Calibri" w:eastAsia="Calibri" w:hAnsi="Calibri" w:cs="Calibri"/>
          <w:i/>
          <w:spacing w:val="-1"/>
          <w:sz w:val="24"/>
          <w:szCs w:val="24"/>
        </w:rPr>
        <w:t>d</w:t>
      </w:r>
      <w:r w:rsidR="00AB7295">
        <w:rPr>
          <w:rFonts w:ascii="Calibri" w:eastAsia="Calibri" w:hAnsi="Calibri" w:cs="Calibri"/>
          <w:i/>
          <w:sz w:val="24"/>
          <w:szCs w:val="24"/>
        </w:rPr>
        <w:t>e</w:t>
      </w:r>
      <w:r w:rsidR="00AB7295">
        <w:rPr>
          <w:rFonts w:ascii="Calibri" w:eastAsia="Calibri" w:hAnsi="Calibri" w:cs="Calibri"/>
          <w:i/>
          <w:spacing w:val="2"/>
          <w:sz w:val="24"/>
          <w:szCs w:val="24"/>
        </w:rPr>
        <w:t xml:space="preserve"> </w:t>
      </w:r>
      <w:r w:rsidR="00AB7295">
        <w:rPr>
          <w:rFonts w:ascii="Calibri" w:eastAsia="Calibri" w:hAnsi="Calibri" w:cs="Calibri"/>
          <w:i/>
          <w:sz w:val="24"/>
          <w:szCs w:val="24"/>
        </w:rPr>
        <w:t>I</w:t>
      </w:r>
      <w:r w:rsidR="00AB7295">
        <w:rPr>
          <w:rFonts w:ascii="Calibri" w:eastAsia="Calibri" w:hAnsi="Calibri" w:cs="Calibri"/>
          <w:i/>
          <w:spacing w:val="-1"/>
          <w:sz w:val="24"/>
          <w:szCs w:val="24"/>
        </w:rPr>
        <w:t>n</w:t>
      </w:r>
      <w:r w:rsidR="00AB7295">
        <w:rPr>
          <w:rFonts w:ascii="Calibri" w:eastAsia="Calibri" w:hAnsi="Calibri" w:cs="Calibri"/>
          <w:i/>
          <w:spacing w:val="1"/>
          <w:sz w:val="24"/>
          <w:szCs w:val="24"/>
        </w:rPr>
        <w:t>c</w:t>
      </w:r>
      <w:r w:rsidR="00AB7295">
        <w:rPr>
          <w:rFonts w:ascii="Calibri" w:eastAsia="Calibri" w:hAnsi="Calibri" w:cs="Calibri"/>
          <w:i/>
          <w:sz w:val="24"/>
          <w:szCs w:val="24"/>
        </w:rPr>
        <w:t>i</w:t>
      </w:r>
      <w:r w:rsidR="00AB7295">
        <w:rPr>
          <w:rFonts w:ascii="Calibri" w:eastAsia="Calibri" w:hAnsi="Calibri" w:cs="Calibri"/>
          <w:i/>
          <w:spacing w:val="-1"/>
          <w:sz w:val="24"/>
          <w:szCs w:val="24"/>
        </w:rPr>
        <w:t>d</w:t>
      </w:r>
      <w:r w:rsidR="00AB7295">
        <w:rPr>
          <w:rFonts w:ascii="Calibri" w:eastAsia="Calibri" w:hAnsi="Calibri" w:cs="Calibri"/>
          <w:i/>
          <w:sz w:val="24"/>
          <w:szCs w:val="24"/>
        </w:rPr>
        <w:t>en</w:t>
      </w:r>
      <w:r w:rsidR="00AB7295">
        <w:rPr>
          <w:rFonts w:ascii="Calibri" w:eastAsia="Calibri" w:hAnsi="Calibri" w:cs="Calibri"/>
          <w:i/>
          <w:spacing w:val="1"/>
          <w:sz w:val="24"/>
          <w:szCs w:val="24"/>
        </w:rPr>
        <w:t>t</w:t>
      </w:r>
      <w:r w:rsidR="00AB7295">
        <w:rPr>
          <w:rFonts w:ascii="Calibri" w:eastAsia="Calibri" w:hAnsi="Calibri" w:cs="Calibri"/>
          <w:i/>
          <w:sz w:val="24"/>
          <w:szCs w:val="24"/>
        </w:rPr>
        <w:t>es</w:t>
      </w:r>
      <w:r w:rsidR="00AB7295">
        <w:rPr>
          <w:rFonts w:ascii="Calibri" w:eastAsia="Calibri" w:hAnsi="Calibri" w:cs="Calibri"/>
          <w:i/>
          <w:spacing w:val="2"/>
          <w:sz w:val="24"/>
          <w:szCs w:val="24"/>
        </w:rPr>
        <w:t xml:space="preserve"> </w:t>
      </w:r>
      <w:r w:rsidR="00AB7295">
        <w:rPr>
          <w:rFonts w:ascii="Calibri" w:eastAsia="Calibri" w:hAnsi="Calibri" w:cs="Calibri"/>
          <w:i/>
          <w:sz w:val="24"/>
          <w:szCs w:val="24"/>
        </w:rPr>
        <w:t>y</w:t>
      </w:r>
      <w:r w:rsidR="00AB7295">
        <w:rPr>
          <w:rFonts w:ascii="Calibri" w:eastAsia="Calibri" w:hAnsi="Calibri" w:cs="Calibri"/>
          <w:i/>
          <w:spacing w:val="2"/>
          <w:sz w:val="24"/>
          <w:szCs w:val="24"/>
        </w:rPr>
        <w:t xml:space="preserve"> </w:t>
      </w:r>
      <w:r w:rsidR="00AB7295">
        <w:rPr>
          <w:rFonts w:ascii="Calibri" w:eastAsia="Calibri" w:hAnsi="Calibri" w:cs="Calibri"/>
          <w:i/>
          <w:sz w:val="24"/>
          <w:szCs w:val="24"/>
        </w:rPr>
        <w:t>A</w:t>
      </w:r>
      <w:r w:rsidR="00AB7295">
        <w:rPr>
          <w:rFonts w:ascii="Calibri" w:eastAsia="Calibri" w:hAnsi="Calibri" w:cs="Calibri"/>
          <w:i/>
          <w:spacing w:val="1"/>
          <w:sz w:val="24"/>
          <w:szCs w:val="24"/>
        </w:rPr>
        <w:t>cc</w:t>
      </w:r>
      <w:r w:rsidR="00AB7295">
        <w:rPr>
          <w:rFonts w:ascii="Calibri" w:eastAsia="Calibri" w:hAnsi="Calibri" w:cs="Calibri"/>
          <w:i/>
          <w:sz w:val="24"/>
          <w:szCs w:val="24"/>
        </w:rPr>
        <w:t>i</w:t>
      </w:r>
      <w:r w:rsidR="00AB7295">
        <w:rPr>
          <w:rFonts w:ascii="Calibri" w:eastAsia="Calibri" w:hAnsi="Calibri" w:cs="Calibri"/>
          <w:i/>
          <w:spacing w:val="-1"/>
          <w:sz w:val="24"/>
          <w:szCs w:val="24"/>
        </w:rPr>
        <w:t>d</w:t>
      </w:r>
      <w:r w:rsidR="00AB7295">
        <w:rPr>
          <w:rFonts w:ascii="Calibri" w:eastAsia="Calibri" w:hAnsi="Calibri" w:cs="Calibri"/>
          <w:i/>
          <w:sz w:val="24"/>
          <w:szCs w:val="24"/>
        </w:rPr>
        <w:t>en</w:t>
      </w:r>
      <w:r w:rsidR="00AB7295">
        <w:rPr>
          <w:rFonts w:ascii="Calibri" w:eastAsia="Calibri" w:hAnsi="Calibri" w:cs="Calibri"/>
          <w:i/>
          <w:spacing w:val="1"/>
          <w:sz w:val="24"/>
          <w:szCs w:val="24"/>
        </w:rPr>
        <w:t>t</w:t>
      </w:r>
      <w:r w:rsidR="00AB7295">
        <w:rPr>
          <w:rFonts w:ascii="Calibri" w:eastAsia="Calibri" w:hAnsi="Calibri" w:cs="Calibri"/>
          <w:i/>
          <w:sz w:val="24"/>
          <w:szCs w:val="24"/>
        </w:rPr>
        <w:t>es</w:t>
      </w:r>
      <w:r w:rsidR="00AB7295">
        <w:rPr>
          <w:rFonts w:ascii="Calibri" w:eastAsia="Calibri" w:hAnsi="Calibri" w:cs="Calibri"/>
          <w:i/>
          <w:spacing w:val="2"/>
          <w:sz w:val="24"/>
          <w:szCs w:val="24"/>
        </w:rPr>
        <w:t xml:space="preserve"> </w:t>
      </w:r>
      <w:r w:rsidR="00AB7295">
        <w:rPr>
          <w:rFonts w:ascii="Calibri" w:eastAsia="Calibri" w:hAnsi="Calibri" w:cs="Calibri"/>
          <w:i/>
          <w:spacing w:val="-1"/>
          <w:sz w:val="24"/>
          <w:szCs w:val="24"/>
        </w:rPr>
        <w:t>o</w:t>
      </w:r>
      <w:r w:rsidR="00AB7295">
        <w:rPr>
          <w:rFonts w:ascii="Calibri" w:eastAsia="Calibri" w:hAnsi="Calibri" w:cs="Calibri"/>
          <w:i/>
          <w:spacing w:val="1"/>
          <w:sz w:val="24"/>
          <w:szCs w:val="24"/>
        </w:rPr>
        <w:t>c</w:t>
      </w:r>
      <w:r w:rsidR="00AB7295">
        <w:rPr>
          <w:rFonts w:ascii="Calibri" w:eastAsia="Calibri" w:hAnsi="Calibri" w:cs="Calibri"/>
          <w:i/>
          <w:spacing w:val="-1"/>
          <w:sz w:val="24"/>
          <w:szCs w:val="24"/>
        </w:rPr>
        <w:t>u</w:t>
      </w:r>
      <w:r w:rsidR="00AB7295">
        <w:rPr>
          <w:rFonts w:ascii="Calibri" w:eastAsia="Calibri" w:hAnsi="Calibri" w:cs="Calibri"/>
          <w:i/>
          <w:sz w:val="24"/>
          <w:szCs w:val="24"/>
        </w:rPr>
        <w:t>r</w:t>
      </w:r>
      <w:r w:rsidR="00AB7295">
        <w:rPr>
          <w:rFonts w:ascii="Calibri" w:eastAsia="Calibri" w:hAnsi="Calibri" w:cs="Calibri"/>
          <w:i/>
          <w:spacing w:val="-1"/>
          <w:sz w:val="24"/>
          <w:szCs w:val="24"/>
        </w:rPr>
        <w:t>r</w:t>
      </w:r>
      <w:r w:rsidR="00AB7295">
        <w:rPr>
          <w:rFonts w:ascii="Calibri" w:eastAsia="Calibri" w:hAnsi="Calibri" w:cs="Calibri"/>
          <w:i/>
          <w:sz w:val="24"/>
          <w:szCs w:val="24"/>
        </w:rPr>
        <w:t>i</w:t>
      </w:r>
      <w:r w:rsidR="00AB7295">
        <w:rPr>
          <w:rFonts w:ascii="Calibri" w:eastAsia="Calibri" w:hAnsi="Calibri" w:cs="Calibri"/>
          <w:i/>
          <w:spacing w:val="-1"/>
          <w:sz w:val="24"/>
          <w:szCs w:val="24"/>
        </w:rPr>
        <w:t>do</w:t>
      </w:r>
      <w:r w:rsidR="00AB7295">
        <w:rPr>
          <w:rFonts w:ascii="Calibri" w:eastAsia="Calibri" w:hAnsi="Calibri" w:cs="Calibri"/>
          <w:i/>
          <w:sz w:val="24"/>
          <w:szCs w:val="24"/>
        </w:rPr>
        <w:t>s</w:t>
      </w:r>
      <w:r w:rsidR="00AB7295">
        <w:rPr>
          <w:rFonts w:ascii="Calibri" w:eastAsia="Calibri" w:hAnsi="Calibri" w:cs="Calibri"/>
          <w:i/>
          <w:spacing w:val="1"/>
          <w:sz w:val="24"/>
          <w:szCs w:val="24"/>
        </w:rPr>
        <w:t xml:space="preserve"> </w:t>
      </w:r>
      <w:r w:rsidR="00AB7295">
        <w:rPr>
          <w:rFonts w:ascii="Calibri" w:eastAsia="Calibri" w:hAnsi="Calibri" w:cs="Calibri"/>
          <w:i/>
          <w:sz w:val="24"/>
          <w:szCs w:val="24"/>
        </w:rPr>
        <w:t>en</w:t>
      </w:r>
      <w:r w:rsidR="00AB7295">
        <w:rPr>
          <w:rFonts w:ascii="Calibri" w:eastAsia="Calibri" w:hAnsi="Calibri" w:cs="Calibri"/>
          <w:i/>
          <w:spacing w:val="1"/>
          <w:sz w:val="24"/>
          <w:szCs w:val="24"/>
        </w:rPr>
        <w:t xml:space="preserve"> </w:t>
      </w:r>
      <w:r w:rsidR="00AB7295">
        <w:rPr>
          <w:rFonts w:ascii="Calibri" w:eastAsia="Calibri" w:hAnsi="Calibri" w:cs="Calibri"/>
          <w:i/>
          <w:sz w:val="24"/>
          <w:szCs w:val="24"/>
        </w:rPr>
        <w:t>s</w:t>
      </w:r>
      <w:r w:rsidR="00AB7295">
        <w:rPr>
          <w:rFonts w:ascii="Calibri" w:eastAsia="Calibri" w:hAnsi="Calibri" w:cs="Calibri"/>
          <w:i/>
          <w:spacing w:val="-1"/>
          <w:sz w:val="24"/>
          <w:szCs w:val="24"/>
        </w:rPr>
        <w:t>u</w:t>
      </w:r>
      <w:r w:rsidR="00AB7295">
        <w:rPr>
          <w:rFonts w:ascii="Calibri" w:eastAsia="Calibri" w:hAnsi="Calibri" w:cs="Calibri"/>
          <w:i/>
          <w:sz w:val="24"/>
          <w:szCs w:val="24"/>
        </w:rPr>
        <w:t>s</w:t>
      </w:r>
      <w:r w:rsidR="00AB7295">
        <w:rPr>
          <w:rFonts w:ascii="Calibri" w:eastAsia="Calibri" w:hAnsi="Calibri" w:cs="Calibri"/>
          <w:i/>
          <w:spacing w:val="1"/>
          <w:sz w:val="24"/>
          <w:szCs w:val="24"/>
        </w:rPr>
        <w:t xml:space="preserve"> </w:t>
      </w:r>
      <w:r w:rsidR="00AB7295">
        <w:rPr>
          <w:rFonts w:ascii="Calibri" w:eastAsia="Calibri" w:hAnsi="Calibri" w:cs="Calibri"/>
          <w:i/>
          <w:sz w:val="24"/>
          <w:szCs w:val="24"/>
        </w:rPr>
        <w:t>I</w:t>
      </w:r>
      <w:r w:rsidR="00AB7295">
        <w:rPr>
          <w:rFonts w:ascii="Calibri" w:eastAsia="Calibri" w:hAnsi="Calibri" w:cs="Calibri"/>
          <w:i/>
          <w:spacing w:val="-1"/>
          <w:sz w:val="24"/>
          <w:szCs w:val="24"/>
        </w:rPr>
        <w:t>n</w:t>
      </w:r>
      <w:r w:rsidR="00AB7295">
        <w:rPr>
          <w:rFonts w:ascii="Calibri" w:eastAsia="Calibri" w:hAnsi="Calibri" w:cs="Calibri"/>
          <w:i/>
          <w:sz w:val="24"/>
          <w:szCs w:val="24"/>
        </w:rPr>
        <w:t>s</w:t>
      </w:r>
      <w:r w:rsidR="00AB7295">
        <w:rPr>
          <w:rFonts w:ascii="Calibri" w:eastAsia="Calibri" w:hAnsi="Calibri" w:cs="Calibri"/>
          <w:i/>
          <w:spacing w:val="1"/>
          <w:sz w:val="24"/>
          <w:szCs w:val="24"/>
        </w:rPr>
        <w:t>t</w:t>
      </w:r>
      <w:r w:rsidR="00AB7295">
        <w:rPr>
          <w:rFonts w:ascii="Calibri" w:eastAsia="Calibri" w:hAnsi="Calibri" w:cs="Calibri"/>
          <w:i/>
          <w:spacing w:val="-1"/>
          <w:sz w:val="24"/>
          <w:szCs w:val="24"/>
        </w:rPr>
        <w:t>a</w:t>
      </w:r>
      <w:r w:rsidR="00AB7295">
        <w:rPr>
          <w:rFonts w:ascii="Calibri" w:eastAsia="Calibri" w:hAnsi="Calibri" w:cs="Calibri"/>
          <w:i/>
          <w:sz w:val="24"/>
          <w:szCs w:val="24"/>
        </w:rPr>
        <w:t>l</w:t>
      </w:r>
      <w:r w:rsidR="00AB7295">
        <w:rPr>
          <w:rFonts w:ascii="Calibri" w:eastAsia="Calibri" w:hAnsi="Calibri" w:cs="Calibri"/>
          <w:i/>
          <w:spacing w:val="-1"/>
          <w:sz w:val="24"/>
          <w:szCs w:val="24"/>
        </w:rPr>
        <w:t>a</w:t>
      </w:r>
      <w:r w:rsidR="00AB7295">
        <w:rPr>
          <w:rFonts w:ascii="Calibri" w:eastAsia="Calibri" w:hAnsi="Calibri" w:cs="Calibri"/>
          <w:i/>
          <w:spacing w:val="1"/>
          <w:sz w:val="24"/>
          <w:szCs w:val="24"/>
        </w:rPr>
        <w:t>c</w:t>
      </w:r>
      <w:r w:rsidR="00AB7295">
        <w:rPr>
          <w:rFonts w:ascii="Calibri" w:eastAsia="Calibri" w:hAnsi="Calibri" w:cs="Calibri"/>
          <w:i/>
          <w:sz w:val="24"/>
          <w:szCs w:val="24"/>
        </w:rPr>
        <w:t>i</w:t>
      </w:r>
      <w:r w:rsidR="00AB7295">
        <w:rPr>
          <w:rFonts w:ascii="Calibri" w:eastAsia="Calibri" w:hAnsi="Calibri" w:cs="Calibri"/>
          <w:i/>
          <w:spacing w:val="-1"/>
          <w:sz w:val="24"/>
          <w:szCs w:val="24"/>
        </w:rPr>
        <w:t>on</w:t>
      </w:r>
      <w:r w:rsidR="00AB7295">
        <w:rPr>
          <w:rFonts w:ascii="Calibri" w:eastAsia="Calibri" w:hAnsi="Calibri" w:cs="Calibri"/>
          <w:i/>
          <w:sz w:val="24"/>
          <w:szCs w:val="24"/>
        </w:rPr>
        <w:t>e</w:t>
      </w:r>
      <w:r w:rsidR="00AB7295">
        <w:rPr>
          <w:rFonts w:ascii="Calibri" w:eastAsia="Calibri" w:hAnsi="Calibri" w:cs="Calibri"/>
          <w:i/>
          <w:spacing w:val="8"/>
          <w:sz w:val="24"/>
          <w:szCs w:val="24"/>
        </w:rPr>
        <w:t>s</w:t>
      </w:r>
      <w:r w:rsidR="00AB7295">
        <w:rPr>
          <w:rFonts w:ascii="Calibri" w:eastAsia="Calibri" w:hAnsi="Calibri" w:cs="Calibri"/>
          <w:sz w:val="24"/>
          <w:szCs w:val="24"/>
        </w:rPr>
        <w:t xml:space="preserve">, </w:t>
      </w:r>
      <w:r w:rsidR="00AB7295">
        <w:rPr>
          <w:rFonts w:ascii="Calibri" w:eastAsia="Calibri" w:hAnsi="Calibri" w:cs="Calibri"/>
          <w:spacing w:val="1"/>
          <w:sz w:val="24"/>
          <w:szCs w:val="24"/>
        </w:rPr>
        <w:t>pub</w:t>
      </w:r>
      <w:r w:rsidR="00AB7295">
        <w:rPr>
          <w:rFonts w:ascii="Calibri" w:eastAsia="Calibri" w:hAnsi="Calibri" w:cs="Calibri"/>
          <w:sz w:val="24"/>
          <w:szCs w:val="24"/>
        </w:rPr>
        <w:t>lic</w:t>
      </w:r>
      <w:r w:rsidR="00AB7295">
        <w:rPr>
          <w:rFonts w:ascii="Calibri" w:eastAsia="Calibri" w:hAnsi="Calibri" w:cs="Calibri"/>
          <w:spacing w:val="-2"/>
          <w:sz w:val="24"/>
          <w:szCs w:val="24"/>
        </w:rPr>
        <w:t>a</w:t>
      </w:r>
      <w:r w:rsidR="00AB7295">
        <w:rPr>
          <w:rFonts w:ascii="Calibri" w:eastAsia="Calibri" w:hAnsi="Calibri" w:cs="Calibri"/>
          <w:spacing w:val="1"/>
          <w:sz w:val="24"/>
          <w:szCs w:val="24"/>
        </w:rPr>
        <w:t>d</w:t>
      </w:r>
      <w:r w:rsidR="00AB7295">
        <w:rPr>
          <w:rFonts w:ascii="Calibri" w:eastAsia="Calibri" w:hAnsi="Calibri" w:cs="Calibri"/>
          <w:sz w:val="24"/>
          <w:szCs w:val="24"/>
        </w:rPr>
        <w:t>as</w:t>
      </w:r>
      <w:r w:rsidR="00AB7295">
        <w:rPr>
          <w:rFonts w:ascii="Calibri" w:eastAsia="Calibri" w:hAnsi="Calibri" w:cs="Calibri"/>
          <w:spacing w:val="-1"/>
          <w:sz w:val="24"/>
          <w:szCs w:val="24"/>
        </w:rPr>
        <w:t xml:space="preserve"> </w:t>
      </w:r>
      <w:r w:rsidR="00AB7295">
        <w:rPr>
          <w:rFonts w:ascii="Calibri" w:eastAsia="Calibri" w:hAnsi="Calibri" w:cs="Calibri"/>
          <w:spacing w:val="1"/>
          <w:sz w:val="24"/>
          <w:szCs w:val="24"/>
        </w:rPr>
        <w:t>p</w:t>
      </w:r>
      <w:r w:rsidR="00AB7295">
        <w:rPr>
          <w:rFonts w:ascii="Calibri" w:eastAsia="Calibri" w:hAnsi="Calibri" w:cs="Calibri"/>
          <w:sz w:val="24"/>
          <w:szCs w:val="24"/>
        </w:rPr>
        <w:t>or</w:t>
      </w:r>
      <w:r w:rsidR="00AB7295">
        <w:rPr>
          <w:rFonts w:ascii="Calibri" w:eastAsia="Calibri" w:hAnsi="Calibri" w:cs="Calibri"/>
          <w:spacing w:val="1"/>
          <w:sz w:val="24"/>
          <w:szCs w:val="24"/>
        </w:rPr>
        <w:t xml:space="preserve"> </w:t>
      </w:r>
      <w:r w:rsidR="00AB7295">
        <w:rPr>
          <w:rFonts w:ascii="Calibri" w:eastAsia="Calibri" w:hAnsi="Calibri" w:cs="Calibri"/>
          <w:sz w:val="24"/>
          <w:szCs w:val="24"/>
        </w:rPr>
        <w:t>la</w:t>
      </w:r>
      <w:r w:rsidR="00AB7295">
        <w:rPr>
          <w:rFonts w:ascii="Calibri" w:eastAsia="Calibri" w:hAnsi="Calibri" w:cs="Calibri"/>
          <w:spacing w:val="-1"/>
          <w:sz w:val="24"/>
          <w:szCs w:val="24"/>
        </w:rPr>
        <w:t xml:space="preserve"> </w:t>
      </w:r>
      <w:r w:rsidR="00AB7295">
        <w:rPr>
          <w:rFonts w:ascii="Calibri" w:eastAsia="Calibri" w:hAnsi="Calibri" w:cs="Calibri"/>
          <w:sz w:val="24"/>
          <w:szCs w:val="24"/>
        </w:rPr>
        <w:t>Ag</w:t>
      </w:r>
      <w:r w:rsidR="00AB7295">
        <w:rPr>
          <w:rFonts w:ascii="Calibri" w:eastAsia="Calibri" w:hAnsi="Calibri" w:cs="Calibri"/>
          <w:spacing w:val="-2"/>
          <w:sz w:val="24"/>
          <w:szCs w:val="24"/>
        </w:rPr>
        <w:t>e</w:t>
      </w:r>
      <w:r w:rsidR="00AB7295">
        <w:rPr>
          <w:rFonts w:ascii="Calibri" w:eastAsia="Calibri" w:hAnsi="Calibri" w:cs="Calibri"/>
          <w:spacing w:val="1"/>
          <w:sz w:val="24"/>
          <w:szCs w:val="24"/>
        </w:rPr>
        <w:t>n</w:t>
      </w:r>
      <w:r w:rsidR="00AB7295">
        <w:rPr>
          <w:rFonts w:ascii="Calibri" w:eastAsia="Calibri" w:hAnsi="Calibri" w:cs="Calibri"/>
          <w:spacing w:val="-1"/>
          <w:sz w:val="24"/>
          <w:szCs w:val="24"/>
        </w:rPr>
        <w:t>c</w:t>
      </w:r>
      <w:r w:rsidR="00AB7295">
        <w:rPr>
          <w:rFonts w:ascii="Calibri" w:eastAsia="Calibri" w:hAnsi="Calibri" w:cs="Calibri"/>
          <w:sz w:val="24"/>
          <w:szCs w:val="24"/>
        </w:rPr>
        <w:t>ia</w:t>
      </w:r>
      <w:r w:rsidR="00AB7295">
        <w:rPr>
          <w:rFonts w:ascii="Calibri" w:eastAsia="Calibri" w:hAnsi="Calibri" w:cs="Calibri"/>
          <w:spacing w:val="1"/>
          <w:sz w:val="24"/>
          <w:szCs w:val="24"/>
        </w:rPr>
        <w:t xml:space="preserve"> </w:t>
      </w:r>
      <w:r w:rsidR="00AB7295">
        <w:rPr>
          <w:rFonts w:ascii="Calibri" w:eastAsia="Calibri" w:hAnsi="Calibri" w:cs="Calibri"/>
          <w:sz w:val="24"/>
          <w:szCs w:val="24"/>
        </w:rPr>
        <w:t>el</w:t>
      </w:r>
      <w:r w:rsidR="00AB7295">
        <w:rPr>
          <w:rFonts w:ascii="Calibri" w:eastAsia="Calibri" w:hAnsi="Calibri" w:cs="Calibri"/>
          <w:spacing w:val="1"/>
          <w:sz w:val="24"/>
          <w:szCs w:val="24"/>
        </w:rPr>
        <w:t xml:space="preserve"> </w:t>
      </w:r>
      <w:r w:rsidR="00AB7295">
        <w:rPr>
          <w:rFonts w:ascii="Calibri" w:eastAsia="Calibri" w:hAnsi="Calibri" w:cs="Calibri"/>
          <w:spacing w:val="-2"/>
          <w:sz w:val="24"/>
          <w:szCs w:val="24"/>
        </w:rPr>
        <w:t>2</w:t>
      </w:r>
      <w:r w:rsidR="00AB7295">
        <w:rPr>
          <w:rFonts w:ascii="Calibri" w:eastAsia="Calibri" w:hAnsi="Calibri" w:cs="Calibri"/>
          <w:sz w:val="24"/>
          <w:szCs w:val="24"/>
        </w:rPr>
        <w:t>4</w:t>
      </w:r>
      <w:r w:rsidR="00AB7295">
        <w:rPr>
          <w:rFonts w:ascii="Calibri" w:eastAsia="Calibri" w:hAnsi="Calibri" w:cs="Calibri"/>
          <w:spacing w:val="-1"/>
          <w:sz w:val="24"/>
          <w:szCs w:val="24"/>
        </w:rPr>
        <w:t xml:space="preserve"> </w:t>
      </w:r>
      <w:r w:rsidR="00AB7295">
        <w:rPr>
          <w:rFonts w:ascii="Calibri" w:eastAsia="Calibri" w:hAnsi="Calibri" w:cs="Calibri"/>
          <w:spacing w:val="1"/>
          <w:sz w:val="24"/>
          <w:szCs w:val="24"/>
        </w:rPr>
        <w:t>d</w:t>
      </w:r>
      <w:r w:rsidR="00AB7295">
        <w:rPr>
          <w:rFonts w:ascii="Calibri" w:eastAsia="Calibri" w:hAnsi="Calibri" w:cs="Calibri"/>
          <w:sz w:val="24"/>
          <w:szCs w:val="24"/>
        </w:rPr>
        <w:t>e</w:t>
      </w:r>
      <w:r w:rsidR="00AB7295">
        <w:rPr>
          <w:rFonts w:ascii="Calibri" w:eastAsia="Calibri" w:hAnsi="Calibri" w:cs="Calibri"/>
          <w:spacing w:val="-1"/>
          <w:sz w:val="24"/>
          <w:szCs w:val="24"/>
        </w:rPr>
        <w:t xml:space="preserve"> </w:t>
      </w:r>
      <w:r w:rsidR="00AB7295">
        <w:rPr>
          <w:rFonts w:ascii="Calibri" w:eastAsia="Calibri" w:hAnsi="Calibri" w:cs="Calibri"/>
          <w:sz w:val="24"/>
          <w:szCs w:val="24"/>
        </w:rPr>
        <w:t>e</w:t>
      </w:r>
      <w:r w:rsidR="00AB7295">
        <w:rPr>
          <w:rFonts w:ascii="Calibri" w:eastAsia="Calibri" w:hAnsi="Calibri" w:cs="Calibri"/>
          <w:spacing w:val="1"/>
          <w:sz w:val="24"/>
          <w:szCs w:val="24"/>
        </w:rPr>
        <w:t>n</w:t>
      </w:r>
      <w:r w:rsidR="00AB7295">
        <w:rPr>
          <w:rFonts w:ascii="Calibri" w:eastAsia="Calibri" w:hAnsi="Calibri" w:cs="Calibri"/>
          <w:sz w:val="24"/>
          <w:szCs w:val="24"/>
        </w:rPr>
        <w:t>e</w:t>
      </w:r>
      <w:r w:rsidR="00AB7295">
        <w:rPr>
          <w:rFonts w:ascii="Calibri" w:eastAsia="Calibri" w:hAnsi="Calibri" w:cs="Calibri"/>
          <w:spacing w:val="-1"/>
          <w:sz w:val="24"/>
          <w:szCs w:val="24"/>
        </w:rPr>
        <w:t>r</w:t>
      </w:r>
      <w:r w:rsidR="00AB7295">
        <w:rPr>
          <w:rFonts w:ascii="Calibri" w:eastAsia="Calibri" w:hAnsi="Calibri" w:cs="Calibri"/>
          <w:sz w:val="24"/>
          <w:szCs w:val="24"/>
        </w:rPr>
        <w:t>o</w:t>
      </w:r>
      <w:r w:rsidR="00AB7295">
        <w:rPr>
          <w:rFonts w:ascii="Calibri" w:eastAsia="Calibri" w:hAnsi="Calibri" w:cs="Calibri"/>
          <w:spacing w:val="1"/>
          <w:sz w:val="24"/>
          <w:szCs w:val="24"/>
        </w:rPr>
        <w:t xml:space="preserve"> </w:t>
      </w:r>
      <w:r w:rsidR="00AB7295">
        <w:rPr>
          <w:rFonts w:ascii="Calibri" w:eastAsia="Calibri" w:hAnsi="Calibri" w:cs="Calibri"/>
          <w:spacing w:val="-1"/>
          <w:sz w:val="24"/>
          <w:szCs w:val="24"/>
        </w:rPr>
        <w:t>d</w:t>
      </w:r>
      <w:r w:rsidR="00AB7295">
        <w:rPr>
          <w:rFonts w:ascii="Calibri" w:eastAsia="Calibri" w:hAnsi="Calibri" w:cs="Calibri"/>
          <w:sz w:val="24"/>
          <w:szCs w:val="24"/>
        </w:rPr>
        <w:t>e</w:t>
      </w:r>
      <w:r w:rsidR="00AB7295">
        <w:rPr>
          <w:rFonts w:ascii="Calibri" w:eastAsia="Calibri" w:hAnsi="Calibri" w:cs="Calibri"/>
          <w:spacing w:val="1"/>
          <w:sz w:val="24"/>
          <w:szCs w:val="24"/>
        </w:rPr>
        <w:t xml:space="preserve"> </w:t>
      </w:r>
      <w:r w:rsidR="00AB7295">
        <w:rPr>
          <w:rFonts w:ascii="Calibri" w:eastAsia="Calibri" w:hAnsi="Calibri" w:cs="Calibri"/>
          <w:spacing w:val="-2"/>
          <w:sz w:val="24"/>
          <w:szCs w:val="24"/>
        </w:rPr>
        <w:t>2</w:t>
      </w:r>
      <w:r w:rsidR="00AB7295">
        <w:rPr>
          <w:rFonts w:ascii="Calibri" w:eastAsia="Calibri" w:hAnsi="Calibri" w:cs="Calibri"/>
          <w:sz w:val="24"/>
          <w:szCs w:val="24"/>
        </w:rPr>
        <w:t>0</w:t>
      </w:r>
      <w:r w:rsidR="00AB7295">
        <w:rPr>
          <w:rFonts w:ascii="Calibri" w:eastAsia="Calibri" w:hAnsi="Calibri" w:cs="Calibri"/>
          <w:spacing w:val="1"/>
          <w:sz w:val="24"/>
          <w:szCs w:val="24"/>
        </w:rPr>
        <w:t>1</w:t>
      </w:r>
      <w:r w:rsidR="00AB7295">
        <w:rPr>
          <w:rFonts w:ascii="Calibri" w:eastAsia="Calibri" w:hAnsi="Calibri" w:cs="Calibri"/>
          <w:spacing w:val="-2"/>
          <w:sz w:val="24"/>
          <w:szCs w:val="24"/>
        </w:rPr>
        <w:t>7</w:t>
      </w:r>
      <w:r w:rsidR="00AB7295">
        <w:rPr>
          <w:rFonts w:ascii="Calibri" w:eastAsia="Calibri" w:hAnsi="Calibri" w:cs="Calibri"/>
          <w:sz w:val="24"/>
          <w:szCs w:val="24"/>
        </w:rPr>
        <w:t>.</w:t>
      </w:r>
    </w:p>
    <w:p w:rsidR="00AB7295" w:rsidRDefault="00AB7295" w:rsidP="00EF16C3">
      <w:pPr>
        <w:spacing w:before="13" w:line="280" w:lineRule="exact"/>
        <w:ind w:right="-93"/>
        <w:rPr>
          <w:sz w:val="28"/>
          <w:szCs w:val="28"/>
        </w:rPr>
      </w:pPr>
    </w:p>
    <w:p w:rsidR="00AB7295" w:rsidRDefault="00AB7295" w:rsidP="005C3272">
      <w:pPr>
        <w:ind w:left="249" w:right="2742"/>
        <w:jc w:val="both"/>
        <w:rPr>
          <w:rFonts w:ascii="Calibri" w:eastAsia="Calibri" w:hAnsi="Calibri" w:cs="Calibri"/>
          <w:sz w:val="24"/>
          <w:szCs w:val="24"/>
        </w:rPr>
      </w:pPr>
      <w:r>
        <w:rPr>
          <w:rFonts w:ascii="Calibri" w:eastAsia="Calibri" w:hAnsi="Calibri" w:cs="Calibri"/>
          <w:b/>
          <w:spacing w:val="1"/>
          <w:sz w:val="24"/>
          <w:szCs w:val="24"/>
        </w:rPr>
        <w:t>3</w:t>
      </w:r>
      <w:r>
        <w:rPr>
          <w:rFonts w:ascii="Calibri" w:eastAsia="Calibri" w:hAnsi="Calibri" w:cs="Calibri"/>
          <w:b/>
          <w:sz w:val="24"/>
          <w:szCs w:val="24"/>
        </w:rPr>
        <w:t xml:space="preserve">.  </w:t>
      </w:r>
      <w:r>
        <w:rPr>
          <w:rFonts w:ascii="Calibri" w:eastAsia="Calibri" w:hAnsi="Calibri" w:cs="Calibri"/>
          <w:b/>
          <w:spacing w:val="11"/>
          <w:sz w:val="24"/>
          <w:szCs w:val="24"/>
        </w:rPr>
        <w:t xml:space="preserve"> </w:t>
      </w:r>
      <w:r>
        <w:rPr>
          <w:rFonts w:ascii="Calibri" w:eastAsia="Calibri" w:hAnsi="Calibri" w:cs="Calibri"/>
          <w:b/>
          <w:spacing w:val="-1"/>
          <w:sz w:val="24"/>
          <w:szCs w:val="24"/>
        </w:rPr>
        <w:t>R</w:t>
      </w:r>
      <w:r>
        <w:rPr>
          <w:rFonts w:ascii="Calibri" w:eastAsia="Calibri" w:hAnsi="Calibri" w:cs="Calibri"/>
          <w:b/>
          <w:sz w:val="24"/>
          <w:szCs w:val="24"/>
        </w:rPr>
        <w:t>ES</w:t>
      </w:r>
      <w:r>
        <w:rPr>
          <w:rFonts w:ascii="Calibri" w:eastAsia="Calibri" w:hAnsi="Calibri" w:cs="Calibri"/>
          <w:b/>
          <w:spacing w:val="-1"/>
          <w:sz w:val="24"/>
          <w:szCs w:val="24"/>
        </w:rPr>
        <w:t>P</w:t>
      </w:r>
      <w:r>
        <w:rPr>
          <w:rFonts w:ascii="Calibri" w:eastAsia="Calibri" w:hAnsi="Calibri" w:cs="Calibri"/>
          <w:b/>
          <w:spacing w:val="1"/>
          <w:sz w:val="24"/>
          <w:szCs w:val="24"/>
        </w:rPr>
        <w:t>O</w:t>
      </w:r>
      <w:r>
        <w:rPr>
          <w:rFonts w:ascii="Calibri" w:eastAsia="Calibri" w:hAnsi="Calibri" w:cs="Calibri"/>
          <w:b/>
          <w:sz w:val="24"/>
          <w:szCs w:val="24"/>
        </w:rPr>
        <w:t>NSAB</w:t>
      </w:r>
      <w:r>
        <w:rPr>
          <w:rFonts w:ascii="Calibri" w:eastAsia="Calibri" w:hAnsi="Calibri" w:cs="Calibri"/>
          <w:b/>
          <w:spacing w:val="1"/>
          <w:sz w:val="24"/>
          <w:szCs w:val="24"/>
        </w:rPr>
        <w:t>I</w:t>
      </w:r>
      <w:r>
        <w:rPr>
          <w:rFonts w:ascii="Calibri" w:eastAsia="Calibri" w:hAnsi="Calibri" w:cs="Calibri"/>
          <w:b/>
          <w:spacing w:val="-1"/>
          <w:sz w:val="24"/>
          <w:szCs w:val="24"/>
        </w:rPr>
        <w:t>L</w:t>
      </w:r>
      <w:r>
        <w:rPr>
          <w:rFonts w:ascii="Calibri" w:eastAsia="Calibri" w:hAnsi="Calibri" w:cs="Calibri"/>
          <w:b/>
          <w:spacing w:val="1"/>
          <w:sz w:val="24"/>
          <w:szCs w:val="24"/>
        </w:rPr>
        <w:t>I</w:t>
      </w:r>
      <w:r>
        <w:rPr>
          <w:rFonts w:ascii="Calibri" w:eastAsia="Calibri" w:hAnsi="Calibri" w:cs="Calibri"/>
          <w:b/>
          <w:sz w:val="24"/>
          <w:szCs w:val="24"/>
        </w:rPr>
        <w:t>D</w:t>
      </w:r>
      <w:r>
        <w:rPr>
          <w:rFonts w:ascii="Calibri" w:eastAsia="Calibri" w:hAnsi="Calibri" w:cs="Calibri"/>
          <w:b/>
          <w:spacing w:val="1"/>
          <w:sz w:val="24"/>
          <w:szCs w:val="24"/>
        </w:rPr>
        <w:t>A</w:t>
      </w:r>
      <w:r>
        <w:rPr>
          <w:rFonts w:ascii="Calibri" w:eastAsia="Calibri" w:hAnsi="Calibri" w:cs="Calibri"/>
          <w:b/>
          <w:sz w:val="24"/>
          <w:szCs w:val="24"/>
        </w:rPr>
        <w:t>DES Y</w:t>
      </w:r>
      <w:r>
        <w:rPr>
          <w:rFonts w:ascii="Calibri" w:eastAsia="Calibri" w:hAnsi="Calibri" w:cs="Calibri"/>
          <w:b/>
          <w:spacing w:val="-1"/>
          <w:sz w:val="24"/>
          <w:szCs w:val="24"/>
        </w:rPr>
        <w:t xml:space="preserve"> </w:t>
      </w:r>
      <w:r>
        <w:rPr>
          <w:rFonts w:ascii="Calibri" w:eastAsia="Calibri" w:hAnsi="Calibri" w:cs="Calibri"/>
          <w:b/>
          <w:sz w:val="24"/>
          <w:szCs w:val="24"/>
        </w:rPr>
        <w:t>DES</w:t>
      </w:r>
      <w:r>
        <w:rPr>
          <w:rFonts w:ascii="Calibri" w:eastAsia="Calibri" w:hAnsi="Calibri" w:cs="Calibri"/>
          <w:b/>
          <w:spacing w:val="1"/>
          <w:sz w:val="24"/>
          <w:szCs w:val="24"/>
        </w:rPr>
        <w:t>A</w:t>
      </w:r>
      <w:r>
        <w:rPr>
          <w:rFonts w:ascii="Calibri" w:eastAsia="Calibri" w:hAnsi="Calibri" w:cs="Calibri"/>
          <w:b/>
          <w:spacing w:val="-1"/>
          <w:sz w:val="24"/>
          <w:szCs w:val="24"/>
        </w:rPr>
        <w:t>RR</w:t>
      </w:r>
      <w:r>
        <w:rPr>
          <w:rFonts w:ascii="Calibri" w:eastAsia="Calibri" w:hAnsi="Calibri" w:cs="Calibri"/>
          <w:b/>
          <w:spacing w:val="1"/>
          <w:sz w:val="24"/>
          <w:szCs w:val="24"/>
        </w:rPr>
        <w:t>O</w:t>
      </w:r>
      <w:r>
        <w:rPr>
          <w:rFonts w:ascii="Calibri" w:eastAsia="Calibri" w:hAnsi="Calibri" w:cs="Calibri"/>
          <w:b/>
          <w:spacing w:val="-1"/>
          <w:sz w:val="24"/>
          <w:szCs w:val="24"/>
        </w:rPr>
        <w:t>LL</w:t>
      </w:r>
      <w:r>
        <w:rPr>
          <w:rFonts w:ascii="Calibri" w:eastAsia="Calibri" w:hAnsi="Calibri" w:cs="Calibri"/>
          <w:b/>
          <w:sz w:val="24"/>
          <w:szCs w:val="24"/>
        </w:rPr>
        <w:t>O</w:t>
      </w:r>
    </w:p>
    <w:p w:rsidR="008807BD" w:rsidRPr="003305E1" w:rsidRDefault="008807BD" w:rsidP="005C3272">
      <w:pPr>
        <w:spacing w:after="101"/>
        <w:rPr>
          <w:rFonts w:ascii="Arial" w:hAnsi="Arial" w:cs="Arial"/>
          <w:color w:val="2F2F2F"/>
          <w:sz w:val="18"/>
          <w:szCs w:val="18"/>
          <w:lang w:eastAsia="es-MX"/>
        </w:rPr>
      </w:pPr>
    </w:p>
    <w:p w:rsidR="00D6196C" w:rsidRPr="00D6196C" w:rsidRDefault="00D6196C" w:rsidP="005C3272">
      <w:pPr>
        <w:spacing w:after="101"/>
        <w:jc w:val="both"/>
        <w:rPr>
          <w:rFonts w:asciiTheme="minorHAnsi" w:hAnsiTheme="minorHAnsi" w:cstheme="minorHAnsi"/>
          <w:b/>
          <w:bCs/>
          <w:color w:val="2F2F2F"/>
          <w:sz w:val="24"/>
          <w:szCs w:val="24"/>
          <w:lang w:eastAsia="es-MX"/>
        </w:rPr>
      </w:pPr>
      <w:r w:rsidRPr="00D6196C">
        <w:rPr>
          <w:rFonts w:asciiTheme="minorHAnsi" w:hAnsiTheme="minorHAnsi" w:cstheme="minorHAnsi"/>
          <w:b/>
          <w:bCs/>
          <w:color w:val="2F2F2F"/>
          <w:sz w:val="24"/>
          <w:szCs w:val="24"/>
          <w:lang w:eastAsia="es-MX"/>
        </w:rPr>
        <w:t>3.1 Generalidades</w:t>
      </w:r>
    </w:p>
    <w:p w:rsidR="008807BD" w:rsidRPr="00D6196C" w:rsidRDefault="008807BD" w:rsidP="005C3272">
      <w:pPr>
        <w:spacing w:after="101"/>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Artículo 1</w:t>
      </w:r>
      <w:r w:rsidRPr="00D6196C">
        <w:rPr>
          <w:rFonts w:asciiTheme="minorHAnsi" w:hAnsiTheme="minorHAnsi" w:cstheme="minorHAnsi"/>
          <w:color w:val="2F2F2F"/>
          <w:sz w:val="24"/>
          <w:szCs w:val="24"/>
          <w:lang w:eastAsia="es-MX"/>
        </w:rPr>
        <w:t>.- Los presentes lineamientos son de observancia general, y tienen por objeto establecer las bases para llevar a cabo las Investigaciones Causa Raíz, después de haber ocurrido un incidente o accidente, vinculado con las actividades del Sector Hidrocarburos que desarrollan los Regulados.</w:t>
      </w:r>
    </w:p>
    <w:p w:rsidR="00EF16C3" w:rsidRPr="00D6196C" w:rsidRDefault="00EF16C3" w:rsidP="005C3272">
      <w:pPr>
        <w:spacing w:after="101"/>
        <w:jc w:val="both"/>
        <w:rPr>
          <w:rFonts w:asciiTheme="minorHAnsi" w:hAnsiTheme="minorHAnsi" w:cstheme="minorHAnsi"/>
          <w:b/>
          <w:bCs/>
          <w:color w:val="2F2F2F"/>
          <w:sz w:val="24"/>
          <w:szCs w:val="24"/>
          <w:lang w:eastAsia="es-MX"/>
        </w:rPr>
      </w:pPr>
    </w:p>
    <w:p w:rsidR="008807BD" w:rsidRPr="00D6196C" w:rsidRDefault="008807BD" w:rsidP="005C3272">
      <w:pPr>
        <w:spacing w:after="101"/>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Artículo 2</w:t>
      </w:r>
      <w:r w:rsidRPr="00D6196C">
        <w:rPr>
          <w:rFonts w:asciiTheme="minorHAnsi" w:hAnsiTheme="minorHAnsi" w:cstheme="minorHAnsi"/>
          <w:color w:val="2F2F2F"/>
          <w:sz w:val="24"/>
          <w:szCs w:val="24"/>
          <w:lang w:eastAsia="es-MX"/>
        </w:rPr>
        <w:t>.- Los presentes lineamientos son aplicables para todas las actividades del Sector Hidrocarburos, a las que se refiere el artículo 3, fracción XI, de la Ley.</w:t>
      </w:r>
    </w:p>
    <w:p w:rsidR="00EF16C3" w:rsidRPr="00D6196C" w:rsidRDefault="00EF16C3" w:rsidP="005C3272">
      <w:pPr>
        <w:spacing w:after="101"/>
        <w:jc w:val="both"/>
        <w:rPr>
          <w:rFonts w:asciiTheme="minorHAnsi" w:hAnsiTheme="minorHAnsi" w:cstheme="minorHAnsi"/>
          <w:b/>
          <w:bCs/>
          <w:color w:val="2F2F2F"/>
          <w:sz w:val="24"/>
          <w:szCs w:val="24"/>
          <w:lang w:eastAsia="es-MX"/>
        </w:rPr>
      </w:pPr>
    </w:p>
    <w:p w:rsidR="008807BD" w:rsidRPr="00D6196C" w:rsidRDefault="008807BD" w:rsidP="005C3272">
      <w:pPr>
        <w:spacing w:after="101"/>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Artículo 3</w:t>
      </w:r>
      <w:r w:rsidRPr="00D6196C">
        <w:rPr>
          <w:rFonts w:asciiTheme="minorHAnsi" w:hAnsiTheme="minorHAnsi" w:cstheme="minorHAnsi"/>
          <w:color w:val="2F2F2F"/>
          <w:sz w:val="24"/>
          <w:szCs w:val="24"/>
          <w:lang w:eastAsia="es-MX"/>
        </w:rPr>
        <w:t>.-</w:t>
      </w:r>
      <w:r w:rsidRPr="00D6196C">
        <w:rPr>
          <w:rFonts w:asciiTheme="minorHAnsi" w:hAnsiTheme="minorHAnsi" w:cstheme="minorHAnsi"/>
          <w:b/>
          <w:bCs/>
          <w:color w:val="2F2F2F"/>
          <w:sz w:val="24"/>
          <w:szCs w:val="24"/>
          <w:lang w:eastAsia="es-MX"/>
        </w:rPr>
        <w:t xml:space="preserve"> </w:t>
      </w:r>
      <w:r w:rsidRPr="00D6196C">
        <w:rPr>
          <w:rFonts w:asciiTheme="minorHAnsi" w:hAnsiTheme="minorHAnsi" w:cstheme="minorHAnsi"/>
          <w:color w:val="2F2F2F"/>
          <w:sz w:val="24"/>
          <w:szCs w:val="24"/>
          <w:lang w:eastAsia="es-MX"/>
        </w:rPr>
        <w:t xml:space="preserve">Para efectos de la interpretación y aplicación de los presentes lineamientos, se estará a los conceptos y definiciones, en singular o plural, previstas en la Ley, la Ley de Hidrocarburos, la Ley General de Equilibrio Ecológico y Protección al Ambiente y sus </w:t>
      </w:r>
      <w:proofErr w:type="spellStart"/>
      <w:r w:rsidRPr="00D6196C">
        <w:rPr>
          <w:rFonts w:asciiTheme="minorHAnsi" w:hAnsiTheme="minorHAnsi" w:cstheme="minorHAnsi"/>
          <w:color w:val="2F2F2F"/>
          <w:sz w:val="24"/>
          <w:szCs w:val="24"/>
          <w:lang w:eastAsia="es-MX"/>
        </w:rPr>
        <w:t>Re</w:t>
      </w:r>
      <w:r w:rsidR="008E4904">
        <w:rPr>
          <w:rFonts w:asciiTheme="minorHAnsi" w:hAnsiTheme="minorHAnsi" w:cstheme="minorHAnsi"/>
          <w:color w:val="2F2F2F"/>
          <w:sz w:val="24"/>
          <w:szCs w:val="24"/>
          <w:lang w:eastAsia="es-MX"/>
        </w:rPr>
        <w:t>MG</w:t>
      </w:r>
      <w:r w:rsidRPr="00D6196C">
        <w:rPr>
          <w:rFonts w:asciiTheme="minorHAnsi" w:hAnsiTheme="minorHAnsi" w:cstheme="minorHAnsi"/>
          <w:color w:val="2F2F2F"/>
          <w:sz w:val="24"/>
          <w:szCs w:val="24"/>
          <w:lang w:eastAsia="es-MX"/>
        </w:rPr>
        <w:t>amentos</w:t>
      </w:r>
      <w:proofErr w:type="spellEnd"/>
      <w:r w:rsidRPr="00D6196C">
        <w:rPr>
          <w:rFonts w:asciiTheme="minorHAnsi" w:hAnsiTheme="minorHAnsi" w:cstheme="minorHAnsi"/>
          <w:color w:val="2F2F2F"/>
          <w:sz w:val="24"/>
          <w:szCs w:val="24"/>
          <w:lang w:eastAsia="es-MX"/>
        </w:rPr>
        <w:t xml:space="preserve">, la Ley General para la Prevención y Gestión Integral de los Residuos y su </w:t>
      </w:r>
      <w:proofErr w:type="spellStart"/>
      <w:r w:rsidRPr="00D6196C">
        <w:rPr>
          <w:rFonts w:asciiTheme="minorHAnsi" w:hAnsiTheme="minorHAnsi" w:cstheme="minorHAnsi"/>
          <w:color w:val="2F2F2F"/>
          <w:sz w:val="24"/>
          <w:szCs w:val="24"/>
          <w:lang w:eastAsia="es-MX"/>
        </w:rPr>
        <w:t>Re</w:t>
      </w:r>
      <w:r w:rsidR="008E4904">
        <w:rPr>
          <w:rFonts w:asciiTheme="minorHAnsi" w:hAnsiTheme="minorHAnsi" w:cstheme="minorHAnsi"/>
          <w:color w:val="2F2F2F"/>
          <w:sz w:val="24"/>
          <w:szCs w:val="24"/>
          <w:lang w:eastAsia="es-MX"/>
        </w:rPr>
        <w:t>MG</w:t>
      </w:r>
      <w:r w:rsidRPr="00D6196C">
        <w:rPr>
          <w:rFonts w:asciiTheme="minorHAnsi" w:hAnsiTheme="minorHAnsi" w:cstheme="minorHAnsi"/>
          <w:color w:val="2F2F2F"/>
          <w:sz w:val="24"/>
          <w:szCs w:val="24"/>
          <w:lang w:eastAsia="es-MX"/>
        </w:rPr>
        <w:t>amento</w:t>
      </w:r>
      <w:proofErr w:type="spellEnd"/>
      <w:r w:rsidRPr="00D6196C">
        <w:rPr>
          <w:rFonts w:asciiTheme="minorHAnsi" w:hAnsiTheme="minorHAnsi" w:cstheme="minorHAnsi"/>
          <w:color w:val="2F2F2F"/>
          <w:sz w:val="24"/>
          <w:szCs w:val="24"/>
          <w:lang w:eastAsia="es-MX"/>
        </w:rPr>
        <w:t xml:space="preserve">, la Ley Federal sobre Metrología y Normalización, el </w:t>
      </w:r>
      <w:proofErr w:type="spellStart"/>
      <w:r w:rsidRPr="00D6196C">
        <w:rPr>
          <w:rFonts w:asciiTheme="minorHAnsi" w:hAnsiTheme="minorHAnsi" w:cstheme="minorHAnsi"/>
          <w:color w:val="2F2F2F"/>
          <w:sz w:val="24"/>
          <w:szCs w:val="24"/>
          <w:lang w:eastAsia="es-MX"/>
        </w:rPr>
        <w:t>Re</w:t>
      </w:r>
      <w:r w:rsidR="008E4904">
        <w:rPr>
          <w:rFonts w:asciiTheme="minorHAnsi" w:hAnsiTheme="minorHAnsi" w:cstheme="minorHAnsi"/>
          <w:color w:val="2F2F2F"/>
          <w:sz w:val="24"/>
          <w:szCs w:val="24"/>
          <w:lang w:eastAsia="es-MX"/>
        </w:rPr>
        <w:t>MG</w:t>
      </w:r>
      <w:r w:rsidRPr="00D6196C">
        <w:rPr>
          <w:rFonts w:asciiTheme="minorHAnsi" w:hAnsiTheme="minorHAnsi" w:cstheme="minorHAnsi"/>
          <w:color w:val="2F2F2F"/>
          <w:sz w:val="24"/>
          <w:szCs w:val="24"/>
          <w:lang w:eastAsia="es-MX"/>
        </w:rPr>
        <w:t>amento</w:t>
      </w:r>
      <w:proofErr w:type="spellEnd"/>
      <w:r w:rsidRPr="00D6196C">
        <w:rPr>
          <w:rFonts w:asciiTheme="minorHAnsi" w:hAnsiTheme="minorHAnsi" w:cstheme="minorHAnsi"/>
          <w:color w:val="2F2F2F"/>
          <w:sz w:val="24"/>
          <w:szCs w:val="24"/>
          <w:lang w:eastAsia="es-MX"/>
        </w:rPr>
        <w:t xml:space="preserve"> </w:t>
      </w:r>
      <w:r w:rsidRPr="000E2CD5">
        <w:rPr>
          <w:rFonts w:asciiTheme="minorHAnsi" w:hAnsiTheme="minorHAnsi" w:cstheme="minorHAnsi"/>
          <w:color w:val="2F2F2F"/>
          <w:sz w:val="24"/>
          <w:szCs w:val="24"/>
          <w:lang w:eastAsia="es-MX"/>
        </w:rPr>
        <w:t>Interior</w:t>
      </w:r>
      <w:r w:rsidRPr="00D6196C">
        <w:rPr>
          <w:rFonts w:asciiTheme="minorHAnsi" w:hAnsiTheme="minorHAnsi" w:cstheme="minorHAnsi"/>
          <w:color w:val="2F2F2F"/>
          <w:sz w:val="24"/>
          <w:szCs w:val="24"/>
          <w:lang w:eastAsia="es-MX"/>
        </w:rPr>
        <w:t xml:space="preserve"> </w:t>
      </w:r>
      <w:r w:rsidRPr="00D6196C">
        <w:rPr>
          <w:rFonts w:asciiTheme="minorHAnsi" w:hAnsiTheme="minorHAnsi" w:cstheme="minorHAnsi"/>
          <w:color w:val="2F2F2F"/>
          <w:sz w:val="24"/>
          <w:szCs w:val="24"/>
          <w:lang w:eastAsia="es-MX"/>
        </w:rPr>
        <w:lastRenderedPageBreak/>
        <w:t>de la Agencia Nacional de Seguridad Industrial y de Protección al Medio Ambiente del Sector Hidrocarburos, así como en las Disposiciones Administrativas de carácter general aplicables emitidas por la Agencia, y a las siguientes definiciones:</w:t>
      </w:r>
    </w:p>
    <w:p w:rsidR="008807BD" w:rsidRPr="00D6196C" w:rsidRDefault="008807BD" w:rsidP="008807BD">
      <w:pPr>
        <w:spacing w:after="101"/>
        <w:ind w:hanging="432"/>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I.</w:t>
      </w:r>
      <w:r w:rsidRPr="00D6196C">
        <w:rPr>
          <w:rFonts w:asciiTheme="minorHAnsi" w:hAnsiTheme="minorHAnsi" w:cstheme="minorHAnsi"/>
          <w:color w:val="2F2F2F"/>
          <w:sz w:val="24"/>
          <w:szCs w:val="24"/>
          <w:lang w:eastAsia="es-MX"/>
        </w:rPr>
        <w:t>     </w:t>
      </w:r>
      <w:r w:rsidRPr="00D6196C">
        <w:rPr>
          <w:rFonts w:asciiTheme="minorHAnsi" w:hAnsiTheme="minorHAnsi" w:cstheme="minorHAnsi"/>
          <w:b/>
          <w:bCs/>
          <w:color w:val="2F2F2F"/>
          <w:sz w:val="24"/>
          <w:szCs w:val="24"/>
          <w:lang w:eastAsia="es-MX"/>
        </w:rPr>
        <w:t>Grupo Multidisciplinario</w:t>
      </w:r>
      <w:r w:rsidRPr="00D6196C">
        <w:rPr>
          <w:rFonts w:asciiTheme="minorHAnsi" w:hAnsiTheme="minorHAnsi" w:cstheme="minorHAnsi"/>
          <w:color w:val="2F2F2F"/>
          <w:sz w:val="24"/>
          <w:szCs w:val="24"/>
          <w:lang w:eastAsia="es-MX"/>
        </w:rPr>
        <w:t>: Grupo de expertos y/o especialistas que realizan la investigación técnica y análisis de los Eventos, aportando conocimientos y experiencias, durante el proceso de las Investigaciones de Causa Raíz;</w:t>
      </w:r>
    </w:p>
    <w:p w:rsidR="00EF16C3" w:rsidRPr="00D6196C" w:rsidRDefault="00EF16C3" w:rsidP="008807BD">
      <w:pPr>
        <w:spacing w:after="101"/>
        <w:ind w:hanging="432"/>
        <w:jc w:val="both"/>
        <w:rPr>
          <w:rFonts w:asciiTheme="minorHAnsi" w:hAnsiTheme="minorHAnsi" w:cstheme="minorHAnsi"/>
          <w:b/>
          <w:bCs/>
          <w:color w:val="2F2F2F"/>
          <w:sz w:val="24"/>
          <w:szCs w:val="24"/>
          <w:lang w:eastAsia="es-MX"/>
        </w:rPr>
      </w:pPr>
    </w:p>
    <w:p w:rsidR="008807BD" w:rsidRPr="00D6196C" w:rsidRDefault="008807BD" w:rsidP="008807BD">
      <w:pPr>
        <w:spacing w:after="101"/>
        <w:ind w:hanging="432"/>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II.</w:t>
      </w:r>
      <w:r w:rsidRPr="00D6196C">
        <w:rPr>
          <w:rFonts w:asciiTheme="minorHAnsi" w:hAnsiTheme="minorHAnsi" w:cstheme="minorHAnsi"/>
          <w:color w:val="2F2F2F"/>
          <w:sz w:val="24"/>
          <w:szCs w:val="24"/>
          <w:lang w:eastAsia="es-MX"/>
        </w:rPr>
        <w:t>     </w:t>
      </w:r>
      <w:r w:rsidRPr="00D6196C">
        <w:rPr>
          <w:rFonts w:asciiTheme="minorHAnsi" w:hAnsiTheme="minorHAnsi" w:cstheme="minorHAnsi"/>
          <w:b/>
          <w:bCs/>
          <w:color w:val="2F2F2F"/>
          <w:sz w:val="24"/>
          <w:szCs w:val="24"/>
          <w:lang w:eastAsia="es-MX"/>
        </w:rPr>
        <w:t xml:space="preserve">Informe de Experiencia Operacional Significativa (IEOS): </w:t>
      </w:r>
      <w:r w:rsidRPr="00D6196C">
        <w:rPr>
          <w:rFonts w:asciiTheme="minorHAnsi" w:hAnsiTheme="minorHAnsi" w:cstheme="minorHAnsi"/>
          <w:color w:val="2F2F2F"/>
          <w:sz w:val="24"/>
          <w:szCs w:val="24"/>
          <w:lang w:eastAsia="es-MX"/>
        </w:rPr>
        <w:t>Reporte cuyo objetivo es la difusión de mejores prácticas y lecciones aprendidas derivadas de las Investigaciones de Causa Raíz entre aquellos Regulados que desarrollan actividades similares del Sector Hidrocarburos, contribuyendo en la toma de decisiones sobre programas, proyectos de desarrollo y elaboración de planes de acción;</w:t>
      </w:r>
    </w:p>
    <w:p w:rsidR="00EF16C3" w:rsidRPr="00D6196C" w:rsidRDefault="00EF16C3" w:rsidP="008807BD">
      <w:pPr>
        <w:spacing w:after="101"/>
        <w:ind w:hanging="432"/>
        <w:jc w:val="both"/>
        <w:rPr>
          <w:rFonts w:asciiTheme="minorHAnsi" w:hAnsiTheme="minorHAnsi" w:cstheme="minorHAnsi"/>
          <w:b/>
          <w:bCs/>
          <w:color w:val="2F2F2F"/>
          <w:sz w:val="24"/>
          <w:szCs w:val="24"/>
          <w:lang w:eastAsia="es-MX"/>
        </w:rPr>
      </w:pPr>
    </w:p>
    <w:p w:rsidR="008807BD" w:rsidRPr="00D6196C" w:rsidRDefault="008807BD" w:rsidP="008807BD">
      <w:pPr>
        <w:spacing w:after="101"/>
        <w:ind w:hanging="432"/>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III.</w:t>
      </w:r>
      <w:r w:rsidRPr="00D6196C">
        <w:rPr>
          <w:rFonts w:asciiTheme="minorHAnsi" w:hAnsiTheme="minorHAnsi" w:cstheme="minorHAnsi"/>
          <w:color w:val="2F2F2F"/>
          <w:sz w:val="24"/>
          <w:szCs w:val="24"/>
          <w:lang w:eastAsia="es-MX"/>
        </w:rPr>
        <w:t>    </w:t>
      </w:r>
      <w:r w:rsidRPr="00D6196C">
        <w:rPr>
          <w:rFonts w:asciiTheme="minorHAnsi" w:hAnsiTheme="minorHAnsi" w:cstheme="minorHAnsi"/>
          <w:b/>
          <w:bCs/>
          <w:color w:val="2F2F2F"/>
          <w:sz w:val="24"/>
          <w:szCs w:val="24"/>
          <w:lang w:eastAsia="es-MX"/>
        </w:rPr>
        <w:t>Investigaciones Causa Raíz (ICR)</w:t>
      </w:r>
      <w:r w:rsidRPr="00D6196C">
        <w:rPr>
          <w:rFonts w:asciiTheme="minorHAnsi" w:hAnsiTheme="minorHAnsi" w:cstheme="minorHAnsi"/>
          <w:color w:val="2F2F2F"/>
          <w:sz w:val="24"/>
          <w:szCs w:val="24"/>
          <w:lang w:eastAsia="es-MX"/>
        </w:rPr>
        <w:t>: Métodos sistemáticos de análisis que permiten identificar las causas que originan los incidentes y/o accidentes para emitir las recomendaciones preventivas y correctivas para evitar su repetición;</w:t>
      </w:r>
    </w:p>
    <w:p w:rsidR="00EF16C3" w:rsidRPr="00D6196C" w:rsidRDefault="00EF16C3" w:rsidP="008807BD">
      <w:pPr>
        <w:spacing w:after="101"/>
        <w:ind w:hanging="432"/>
        <w:jc w:val="both"/>
        <w:rPr>
          <w:rFonts w:asciiTheme="minorHAnsi" w:hAnsiTheme="minorHAnsi" w:cstheme="minorHAnsi"/>
          <w:b/>
          <w:bCs/>
          <w:color w:val="2F2F2F"/>
          <w:sz w:val="24"/>
          <w:szCs w:val="24"/>
          <w:lang w:eastAsia="es-MX"/>
        </w:rPr>
      </w:pPr>
    </w:p>
    <w:p w:rsidR="008807BD" w:rsidRPr="00D6196C" w:rsidRDefault="008807BD" w:rsidP="008807BD">
      <w:pPr>
        <w:spacing w:after="101"/>
        <w:ind w:hanging="432"/>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IV.</w:t>
      </w:r>
      <w:r w:rsidRPr="00D6196C">
        <w:rPr>
          <w:rFonts w:asciiTheme="minorHAnsi" w:hAnsiTheme="minorHAnsi" w:cstheme="minorHAnsi"/>
          <w:color w:val="2F2F2F"/>
          <w:sz w:val="24"/>
          <w:szCs w:val="24"/>
          <w:lang w:eastAsia="es-MX"/>
        </w:rPr>
        <w:t>   </w:t>
      </w:r>
      <w:r w:rsidRPr="00D6196C">
        <w:rPr>
          <w:rFonts w:asciiTheme="minorHAnsi" w:hAnsiTheme="minorHAnsi" w:cstheme="minorHAnsi"/>
          <w:b/>
          <w:bCs/>
          <w:color w:val="2F2F2F"/>
          <w:sz w:val="24"/>
          <w:szCs w:val="24"/>
          <w:lang w:eastAsia="es-MX"/>
        </w:rPr>
        <w:t>Líder de las Investigaciones Causa Raíz (LICR)</w:t>
      </w:r>
      <w:r w:rsidRPr="00D6196C">
        <w:rPr>
          <w:rFonts w:asciiTheme="minorHAnsi" w:hAnsiTheme="minorHAnsi" w:cstheme="minorHAnsi"/>
          <w:color w:val="2F2F2F"/>
          <w:sz w:val="24"/>
          <w:szCs w:val="24"/>
          <w:lang w:eastAsia="es-MX"/>
        </w:rPr>
        <w:t>: Persona moral responsable de coordinar al Grupo Multidisciplinario así como de realizar las ICR, y</w:t>
      </w:r>
    </w:p>
    <w:p w:rsidR="00EF16C3" w:rsidRPr="00D6196C" w:rsidRDefault="00EF16C3" w:rsidP="008807BD">
      <w:pPr>
        <w:spacing w:after="101"/>
        <w:ind w:hanging="432"/>
        <w:jc w:val="both"/>
        <w:rPr>
          <w:rFonts w:asciiTheme="minorHAnsi" w:hAnsiTheme="minorHAnsi" w:cstheme="minorHAnsi"/>
          <w:b/>
          <w:bCs/>
          <w:color w:val="2F2F2F"/>
          <w:sz w:val="24"/>
          <w:szCs w:val="24"/>
          <w:lang w:eastAsia="es-MX"/>
        </w:rPr>
      </w:pPr>
    </w:p>
    <w:p w:rsidR="008807BD" w:rsidRPr="00D6196C" w:rsidRDefault="008807BD" w:rsidP="008807BD">
      <w:pPr>
        <w:spacing w:after="101"/>
        <w:ind w:hanging="432"/>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V.</w:t>
      </w:r>
      <w:r w:rsidRPr="00D6196C">
        <w:rPr>
          <w:rFonts w:asciiTheme="minorHAnsi" w:hAnsiTheme="minorHAnsi" w:cstheme="minorHAnsi"/>
          <w:color w:val="2F2F2F"/>
          <w:sz w:val="24"/>
          <w:szCs w:val="24"/>
          <w:lang w:eastAsia="es-MX"/>
        </w:rPr>
        <w:t>    </w:t>
      </w:r>
      <w:r w:rsidRPr="00D6196C">
        <w:rPr>
          <w:rFonts w:asciiTheme="minorHAnsi" w:hAnsiTheme="minorHAnsi" w:cstheme="minorHAnsi"/>
          <w:b/>
          <w:bCs/>
          <w:color w:val="2F2F2F"/>
          <w:sz w:val="24"/>
          <w:szCs w:val="24"/>
          <w:lang w:eastAsia="es-MX"/>
        </w:rPr>
        <w:t xml:space="preserve">Portal del Regulado: </w:t>
      </w:r>
      <w:r w:rsidRPr="00D6196C">
        <w:rPr>
          <w:rFonts w:asciiTheme="minorHAnsi" w:hAnsiTheme="minorHAnsi" w:cstheme="minorHAnsi"/>
          <w:color w:val="2F2F2F"/>
          <w:sz w:val="24"/>
          <w:szCs w:val="24"/>
          <w:lang w:eastAsia="es-MX"/>
        </w:rPr>
        <w:t>Plataforma tecnológica mediante la cual se llevará a cabo la gestión y promoción total del Regulado ante la Agencia.</w:t>
      </w:r>
    </w:p>
    <w:p w:rsidR="00EF16C3" w:rsidRPr="00D6196C" w:rsidRDefault="00EF16C3" w:rsidP="005C3272">
      <w:pPr>
        <w:spacing w:after="101"/>
        <w:jc w:val="both"/>
        <w:rPr>
          <w:rFonts w:asciiTheme="minorHAnsi" w:hAnsiTheme="minorHAnsi" w:cstheme="minorHAnsi"/>
          <w:b/>
          <w:bCs/>
          <w:color w:val="000000"/>
          <w:sz w:val="24"/>
          <w:szCs w:val="24"/>
          <w:lang w:eastAsia="es-MX"/>
        </w:rPr>
      </w:pPr>
    </w:p>
    <w:p w:rsidR="008807BD" w:rsidRPr="00D6196C" w:rsidRDefault="008807BD" w:rsidP="005C3272">
      <w:pPr>
        <w:spacing w:after="101"/>
        <w:jc w:val="both"/>
        <w:rPr>
          <w:rFonts w:asciiTheme="minorHAnsi" w:hAnsiTheme="minorHAnsi" w:cstheme="minorHAnsi"/>
          <w:color w:val="2F2F2F"/>
          <w:sz w:val="24"/>
          <w:szCs w:val="24"/>
          <w:lang w:eastAsia="es-MX"/>
        </w:rPr>
      </w:pPr>
      <w:r w:rsidRPr="00D6196C">
        <w:rPr>
          <w:rFonts w:asciiTheme="minorHAnsi" w:hAnsiTheme="minorHAnsi" w:cstheme="minorHAnsi"/>
          <w:b/>
          <w:bCs/>
          <w:color w:val="000000"/>
          <w:sz w:val="24"/>
          <w:szCs w:val="24"/>
          <w:lang w:eastAsia="es-MX"/>
        </w:rPr>
        <w:t>Artículo 4</w:t>
      </w:r>
      <w:r w:rsidRPr="00D6196C">
        <w:rPr>
          <w:rFonts w:asciiTheme="minorHAnsi" w:hAnsiTheme="minorHAnsi" w:cstheme="minorHAnsi"/>
          <w:color w:val="000000"/>
          <w:sz w:val="24"/>
          <w:szCs w:val="24"/>
          <w:lang w:eastAsia="es-MX"/>
        </w:rPr>
        <w:t>.- La información que los Regulados presenten a la Agencia en cumplimiento de los presentes lineamientos, será considerada como información pública, salvo los supuestos previstos por la legislación en materia de transparencia, acceso a la información pública y datos personales. Toda reserva o clasificación seguirá los procedimientos previstos en dicha normatividad.</w:t>
      </w:r>
    </w:p>
    <w:p w:rsidR="00EF16C3" w:rsidRPr="00D6196C" w:rsidRDefault="00EF16C3" w:rsidP="005C3272">
      <w:pPr>
        <w:spacing w:after="101"/>
        <w:jc w:val="both"/>
        <w:rPr>
          <w:rFonts w:asciiTheme="minorHAnsi" w:hAnsiTheme="minorHAnsi" w:cstheme="minorHAnsi"/>
          <w:b/>
          <w:bCs/>
          <w:color w:val="2F2F2F"/>
          <w:sz w:val="24"/>
          <w:szCs w:val="24"/>
          <w:lang w:eastAsia="es-MX"/>
        </w:rPr>
      </w:pPr>
    </w:p>
    <w:p w:rsidR="008807BD" w:rsidRPr="00D6196C" w:rsidRDefault="008807BD" w:rsidP="005C3272">
      <w:pPr>
        <w:spacing w:after="101"/>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Artículo 5</w:t>
      </w:r>
      <w:r w:rsidRPr="00D6196C">
        <w:rPr>
          <w:rFonts w:asciiTheme="minorHAnsi" w:hAnsiTheme="minorHAnsi" w:cstheme="minorHAnsi"/>
          <w:color w:val="2F2F2F"/>
          <w:sz w:val="24"/>
          <w:szCs w:val="24"/>
          <w:lang w:eastAsia="es-MX"/>
        </w:rPr>
        <w:t>.-</w:t>
      </w:r>
      <w:r w:rsidRPr="00D6196C">
        <w:rPr>
          <w:rFonts w:asciiTheme="minorHAnsi" w:hAnsiTheme="minorHAnsi" w:cstheme="minorHAnsi"/>
          <w:b/>
          <w:bCs/>
          <w:color w:val="2F2F2F"/>
          <w:sz w:val="24"/>
          <w:szCs w:val="24"/>
          <w:lang w:eastAsia="es-MX"/>
        </w:rPr>
        <w:t xml:space="preserve"> </w:t>
      </w:r>
      <w:r w:rsidRPr="00D6196C">
        <w:rPr>
          <w:rFonts w:asciiTheme="minorHAnsi" w:hAnsiTheme="minorHAnsi" w:cstheme="minorHAnsi"/>
          <w:color w:val="2F2F2F"/>
          <w:sz w:val="24"/>
          <w:szCs w:val="24"/>
          <w:lang w:eastAsia="es-MX"/>
        </w:rPr>
        <w:t>Corresponde a la Agencia la aplicación e interpretación para efectos administrativos de los presentes lineamientos y sus Anexos.</w:t>
      </w:r>
    </w:p>
    <w:p w:rsidR="00EF16C3" w:rsidRPr="00D6196C" w:rsidRDefault="00EF16C3" w:rsidP="005C3272">
      <w:pPr>
        <w:spacing w:after="101"/>
        <w:jc w:val="both"/>
        <w:rPr>
          <w:rFonts w:asciiTheme="minorHAnsi" w:hAnsiTheme="minorHAnsi" w:cstheme="minorHAnsi"/>
          <w:b/>
          <w:bCs/>
          <w:color w:val="2F2F2F"/>
          <w:sz w:val="24"/>
          <w:szCs w:val="24"/>
          <w:lang w:eastAsia="es-MX"/>
        </w:rPr>
      </w:pPr>
    </w:p>
    <w:p w:rsidR="008807BD" w:rsidRPr="00D6196C" w:rsidRDefault="008807BD" w:rsidP="005C3272">
      <w:pPr>
        <w:spacing w:after="101"/>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Artículo 6</w:t>
      </w:r>
      <w:r w:rsidRPr="00D6196C">
        <w:rPr>
          <w:rFonts w:asciiTheme="minorHAnsi" w:hAnsiTheme="minorHAnsi" w:cstheme="minorHAnsi"/>
          <w:color w:val="2F2F2F"/>
          <w:sz w:val="24"/>
          <w:szCs w:val="24"/>
          <w:lang w:eastAsia="es-MX"/>
        </w:rPr>
        <w:t xml:space="preserve">.- El Regulado por sí o por </w:t>
      </w:r>
      <w:proofErr w:type="spellStart"/>
      <w:r w:rsidRPr="00D6196C">
        <w:rPr>
          <w:rFonts w:asciiTheme="minorHAnsi" w:hAnsiTheme="minorHAnsi" w:cstheme="minorHAnsi"/>
          <w:color w:val="2F2F2F"/>
          <w:sz w:val="24"/>
          <w:szCs w:val="24"/>
          <w:lang w:eastAsia="es-MX"/>
        </w:rPr>
        <w:t>interpósita</w:t>
      </w:r>
      <w:proofErr w:type="spellEnd"/>
      <w:r w:rsidRPr="00D6196C">
        <w:rPr>
          <w:rFonts w:asciiTheme="minorHAnsi" w:hAnsiTheme="minorHAnsi" w:cstheme="minorHAnsi"/>
          <w:color w:val="2F2F2F"/>
          <w:sz w:val="24"/>
          <w:szCs w:val="24"/>
          <w:lang w:eastAsia="es-MX"/>
        </w:rPr>
        <w:t xml:space="preserve"> persona, deberá llevar a cabo las ICR, conforme a la siguiente clasificación de Eventos.</w:t>
      </w:r>
    </w:p>
    <w:p w:rsidR="00EF16C3" w:rsidRPr="00D6196C" w:rsidRDefault="00EF16C3" w:rsidP="005C3272">
      <w:pPr>
        <w:spacing w:after="101"/>
        <w:jc w:val="both"/>
        <w:rPr>
          <w:rFonts w:asciiTheme="minorHAnsi" w:hAnsiTheme="minorHAnsi" w:cstheme="minorHAnsi"/>
          <w:color w:val="2F2F2F"/>
          <w:sz w:val="24"/>
          <w:szCs w:val="24"/>
          <w:lang w:eastAsia="es-MX"/>
        </w:rPr>
      </w:pPr>
    </w:p>
    <w:p w:rsidR="008807BD" w:rsidRPr="00D6196C" w:rsidRDefault="008807BD" w:rsidP="008807BD">
      <w:pPr>
        <w:spacing w:after="101"/>
        <w:ind w:hanging="432"/>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I.</w:t>
      </w:r>
      <w:r w:rsidRPr="00D6196C">
        <w:rPr>
          <w:rFonts w:asciiTheme="minorHAnsi" w:hAnsiTheme="minorHAnsi" w:cstheme="minorHAnsi"/>
          <w:color w:val="2F2F2F"/>
          <w:sz w:val="24"/>
          <w:szCs w:val="24"/>
          <w:lang w:eastAsia="es-MX"/>
        </w:rPr>
        <w:t xml:space="preserve">     Se tratará de un </w:t>
      </w:r>
      <w:r w:rsidRPr="00D6196C">
        <w:rPr>
          <w:rFonts w:asciiTheme="minorHAnsi" w:hAnsiTheme="minorHAnsi" w:cstheme="minorHAnsi"/>
          <w:b/>
          <w:bCs/>
          <w:color w:val="2F2F2F"/>
          <w:sz w:val="24"/>
          <w:szCs w:val="24"/>
          <w:lang w:eastAsia="es-MX"/>
        </w:rPr>
        <w:t>Evento Tipo 3</w:t>
      </w:r>
      <w:r w:rsidRPr="00D6196C">
        <w:rPr>
          <w:rFonts w:asciiTheme="minorHAnsi" w:hAnsiTheme="minorHAnsi" w:cstheme="minorHAnsi"/>
          <w:color w:val="2F2F2F"/>
          <w:sz w:val="24"/>
          <w:szCs w:val="24"/>
          <w:lang w:eastAsia="es-MX"/>
        </w:rPr>
        <w:t>, cuando ocurra:</w:t>
      </w:r>
    </w:p>
    <w:p w:rsidR="008807BD" w:rsidRPr="00D6196C" w:rsidRDefault="008807BD" w:rsidP="008807BD">
      <w:pPr>
        <w:spacing w:after="101"/>
        <w:ind w:hanging="432"/>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lastRenderedPageBreak/>
        <w:t>a)</w:t>
      </w:r>
      <w:r w:rsidRPr="00D6196C">
        <w:rPr>
          <w:rFonts w:asciiTheme="minorHAnsi" w:hAnsiTheme="minorHAnsi" w:cstheme="minorHAnsi"/>
          <w:color w:val="2F2F2F"/>
          <w:sz w:val="24"/>
          <w:szCs w:val="24"/>
          <w:lang w:eastAsia="es-MX"/>
        </w:rPr>
        <w:t>    Simultáneamente, una o más muertes de personal, daño a las instalaciones e interrupción de operaciones de las actividades del Sector Hidrocarburos; o</w:t>
      </w:r>
    </w:p>
    <w:p w:rsidR="008807BD" w:rsidRPr="00D6196C" w:rsidRDefault="008807BD" w:rsidP="008807BD">
      <w:pPr>
        <w:spacing w:after="101"/>
        <w:ind w:hanging="432"/>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b)</w:t>
      </w:r>
      <w:r w:rsidRPr="00D6196C">
        <w:rPr>
          <w:rFonts w:asciiTheme="minorHAnsi" w:hAnsiTheme="minorHAnsi" w:cstheme="minorHAnsi"/>
          <w:color w:val="2F2F2F"/>
          <w:sz w:val="24"/>
          <w:szCs w:val="24"/>
          <w:lang w:eastAsia="es-MX"/>
        </w:rPr>
        <w:t>    Simultáneamente, lesiones al personal, daño a las instalaciones e interrupción de operaciones de las actividades del Sector Hidrocarburos; o</w:t>
      </w:r>
    </w:p>
    <w:p w:rsidR="008807BD" w:rsidRPr="00D6196C" w:rsidRDefault="008807BD" w:rsidP="008807BD">
      <w:pPr>
        <w:spacing w:after="101"/>
        <w:ind w:hanging="432"/>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c)</w:t>
      </w:r>
      <w:r w:rsidRPr="00D6196C">
        <w:rPr>
          <w:rFonts w:asciiTheme="minorHAnsi" w:hAnsiTheme="minorHAnsi" w:cstheme="minorHAnsi"/>
          <w:color w:val="2F2F2F"/>
          <w:sz w:val="24"/>
          <w:szCs w:val="24"/>
          <w:lang w:eastAsia="es-MX"/>
        </w:rPr>
        <w:t>    Simultáneamente, evacuación de personal, daños a las instalaciones e interrupción de operaciones de las actividades del Sector Hidrocarburos; o</w:t>
      </w:r>
    </w:p>
    <w:p w:rsidR="008807BD" w:rsidRPr="00D6196C" w:rsidRDefault="008807BD" w:rsidP="008807BD">
      <w:pPr>
        <w:spacing w:after="101"/>
        <w:ind w:hanging="432"/>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d)</w:t>
      </w:r>
      <w:r w:rsidRPr="00D6196C">
        <w:rPr>
          <w:rFonts w:asciiTheme="minorHAnsi" w:hAnsiTheme="minorHAnsi" w:cstheme="minorHAnsi"/>
          <w:color w:val="2F2F2F"/>
          <w:sz w:val="24"/>
          <w:szCs w:val="24"/>
          <w:lang w:eastAsia="es-MX"/>
        </w:rPr>
        <w:t>    Muertes o lesionados de la Población; o</w:t>
      </w:r>
    </w:p>
    <w:p w:rsidR="008807BD" w:rsidRPr="00D6196C" w:rsidRDefault="008807BD" w:rsidP="008807BD">
      <w:pPr>
        <w:spacing w:after="101"/>
        <w:ind w:hanging="432"/>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e)</w:t>
      </w:r>
      <w:r w:rsidRPr="00D6196C">
        <w:rPr>
          <w:rFonts w:asciiTheme="minorHAnsi" w:hAnsiTheme="minorHAnsi" w:cstheme="minorHAnsi"/>
          <w:color w:val="2F2F2F"/>
          <w:sz w:val="24"/>
          <w:szCs w:val="24"/>
          <w:lang w:eastAsia="es-MX"/>
        </w:rPr>
        <w:t>    Se requiera la evacuación de la Población, y</w:t>
      </w:r>
    </w:p>
    <w:p w:rsidR="008807BD" w:rsidRPr="00D6196C" w:rsidRDefault="008807BD" w:rsidP="005C3272">
      <w:pPr>
        <w:spacing w:after="101"/>
        <w:ind w:hanging="432"/>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f)</w:t>
      </w:r>
      <w:r w:rsidRPr="00D6196C">
        <w:rPr>
          <w:rFonts w:asciiTheme="minorHAnsi" w:hAnsiTheme="minorHAnsi" w:cstheme="minorHAnsi"/>
          <w:color w:val="2F2F2F"/>
          <w:sz w:val="24"/>
          <w:szCs w:val="24"/>
          <w:lang w:eastAsia="es-MX"/>
        </w:rPr>
        <w:t>     Exista la liberación al Ambiente de una sustancia o material peligroso que rebase los límites de las instalaciones del Regulado.</w:t>
      </w:r>
    </w:p>
    <w:p w:rsidR="00EF16C3" w:rsidRPr="00D6196C" w:rsidRDefault="00EF16C3" w:rsidP="008807BD">
      <w:pPr>
        <w:spacing w:after="101"/>
        <w:ind w:hanging="432"/>
        <w:jc w:val="both"/>
        <w:rPr>
          <w:rFonts w:asciiTheme="minorHAnsi" w:hAnsiTheme="minorHAnsi" w:cstheme="minorHAnsi"/>
          <w:b/>
          <w:bCs/>
          <w:color w:val="2F2F2F"/>
          <w:sz w:val="24"/>
          <w:szCs w:val="24"/>
          <w:lang w:eastAsia="es-MX"/>
        </w:rPr>
      </w:pPr>
    </w:p>
    <w:p w:rsidR="008807BD" w:rsidRPr="00D6196C" w:rsidRDefault="008807BD" w:rsidP="008807BD">
      <w:pPr>
        <w:spacing w:after="101"/>
        <w:ind w:hanging="432"/>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II.</w:t>
      </w:r>
      <w:r w:rsidRPr="00D6196C">
        <w:rPr>
          <w:rFonts w:asciiTheme="minorHAnsi" w:hAnsiTheme="minorHAnsi" w:cstheme="minorHAnsi"/>
          <w:color w:val="2F2F2F"/>
          <w:sz w:val="24"/>
          <w:szCs w:val="24"/>
          <w:lang w:eastAsia="es-MX"/>
        </w:rPr>
        <w:t>     Se tratará de un</w:t>
      </w:r>
      <w:r w:rsidRPr="00D6196C">
        <w:rPr>
          <w:rFonts w:asciiTheme="minorHAnsi" w:hAnsiTheme="minorHAnsi" w:cstheme="minorHAnsi"/>
          <w:b/>
          <w:bCs/>
          <w:color w:val="2F2F2F"/>
          <w:sz w:val="24"/>
          <w:szCs w:val="24"/>
          <w:lang w:eastAsia="es-MX"/>
        </w:rPr>
        <w:t xml:space="preserve"> Evento Tipo 2</w:t>
      </w:r>
      <w:r w:rsidRPr="00D6196C">
        <w:rPr>
          <w:rFonts w:asciiTheme="minorHAnsi" w:hAnsiTheme="minorHAnsi" w:cstheme="minorHAnsi"/>
          <w:color w:val="2F2F2F"/>
          <w:sz w:val="24"/>
          <w:szCs w:val="24"/>
          <w:lang w:eastAsia="es-MX"/>
        </w:rPr>
        <w:t>, cuando ocurra:</w:t>
      </w:r>
    </w:p>
    <w:p w:rsidR="008807BD" w:rsidRPr="00D6196C" w:rsidRDefault="008807BD" w:rsidP="008807BD">
      <w:pPr>
        <w:spacing w:after="101"/>
        <w:ind w:hanging="432"/>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a)</w:t>
      </w:r>
      <w:r w:rsidRPr="00D6196C">
        <w:rPr>
          <w:rFonts w:asciiTheme="minorHAnsi" w:hAnsiTheme="minorHAnsi" w:cstheme="minorHAnsi"/>
          <w:color w:val="2F2F2F"/>
          <w:sz w:val="24"/>
          <w:szCs w:val="24"/>
          <w:lang w:eastAsia="es-MX"/>
        </w:rPr>
        <w:t>    Muerte de una o más personas dentro de las instalaciones del Regulado, o</w:t>
      </w:r>
    </w:p>
    <w:p w:rsidR="008807BD" w:rsidRPr="00D6196C" w:rsidRDefault="008807BD" w:rsidP="008807BD">
      <w:pPr>
        <w:spacing w:after="101"/>
        <w:ind w:hanging="432"/>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b)</w:t>
      </w:r>
      <w:r w:rsidRPr="00D6196C">
        <w:rPr>
          <w:rFonts w:asciiTheme="minorHAnsi" w:hAnsiTheme="minorHAnsi" w:cstheme="minorHAnsi"/>
          <w:color w:val="2F2F2F"/>
          <w:sz w:val="24"/>
          <w:szCs w:val="24"/>
          <w:lang w:eastAsia="es-MX"/>
        </w:rPr>
        <w:t>    Simultáneamente, daños a las instalaciones e interrupción de operaciones de las Actividades del Sector Hidrocarburos, y</w:t>
      </w:r>
    </w:p>
    <w:p w:rsidR="00EF16C3" w:rsidRPr="00D6196C" w:rsidRDefault="008807BD" w:rsidP="00EF16C3">
      <w:pPr>
        <w:spacing w:after="101"/>
        <w:ind w:hanging="432"/>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c)</w:t>
      </w:r>
      <w:r w:rsidRPr="00D6196C">
        <w:rPr>
          <w:rFonts w:asciiTheme="minorHAnsi" w:hAnsiTheme="minorHAnsi" w:cstheme="minorHAnsi"/>
          <w:color w:val="2F2F2F"/>
          <w:sz w:val="24"/>
          <w:szCs w:val="24"/>
          <w:lang w:eastAsia="es-MX"/>
        </w:rPr>
        <w:t>    Exista la liberación al Ambiente de una sustancia o material peligroso dentro de los límites de la Instalación del Regulado.</w:t>
      </w:r>
    </w:p>
    <w:p w:rsidR="00EF16C3" w:rsidRPr="00D6196C" w:rsidRDefault="00EF16C3" w:rsidP="00EF16C3">
      <w:pPr>
        <w:spacing w:after="101"/>
        <w:ind w:hanging="432"/>
        <w:jc w:val="both"/>
        <w:rPr>
          <w:rFonts w:asciiTheme="minorHAnsi" w:hAnsiTheme="minorHAnsi" w:cstheme="minorHAnsi"/>
          <w:color w:val="2F2F2F"/>
          <w:sz w:val="24"/>
          <w:szCs w:val="24"/>
          <w:lang w:eastAsia="es-MX"/>
        </w:rPr>
      </w:pPr>
    </w:p>
    <w:p w:rsidR="008807BD" w:rsidRPr="00D6196C" w:rsidRDefault="008807BD" w:rsidP="00EF16C3">
      <w:pPr>
        <w:spacing w:after="101"/>
        <w:ind w:hanging="432"/>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III.</w:t>
      </w:r>
      <w:r w:rsidRPr="00D6196C">
        <w:rPr>
          <w:rFonts w:asciiTheme="minorHAnsi" w:hAnsiTheme="minorHAnsi" w:cstheme="minorHAnsi"/>
          <w:color w:val="2F2F2F"/>
          <w:sz w:val="24"/>
          <w:szCs w:val="24"/>
          <w:lang w:eastAsia="es-MX"/>
        </w:rPr>
        <w:t xml:space="preserve">    Se tratará de un </w:t>
      </w:r>
      <w:r w:rsidRPr="00D6196C">
        <w:rPr>
          <w:rFonts w:asciiTheme="minorHAnsi" w:hAnsiTheme="minorHAnsi" w:cstheme="minorHAnsi"/>
          <w:b/>
          <w:bCs/>
          <w:color w:val="2F2F2F"/>
          <w:sz w:val="24"/>
          <w:szCs w:val="24"/>
          <w:lang w:eastAsia="es-MX"/>
        </w:rPr>
        <w:t>Evento Tipo 1</w:t>
      </w:r>
      <w:r w:rsidRPr="00D6196C">
        <w:rPr>
          <w:rFonts w:asciiTheme="minorHAnsi" w:hAnsiTheme="minorHAnsi" w:cstheme="minorHAnsi"/>
          <w:color w:val="2F2F2F"/>
          <w:sz w:val="24"/>
          <w:szCs w:val="24"/>
          <w:lang w:eastAsia="es-MX"/>
        </w:rPr>
        <w:t>, cuando ocurra:</w:t>
      </w:r>
    </w:p>
    <w:p w:rsidR="008807BD" w:rsidRPr="00D6196C" w:rsidRDefault="008807BD" w:rsidP="008807BD">
      <w:pPr>
        <w:spacing w:after="101"/>
        <w:ind w:hanging="432"/>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a.</w:t>
      </w:r>
      <w:r w:rsidRPr="00D6196C">
        <w:rPr>
          <w:rFonts w:asciiTheme="minorHAnsi" w:hAnsiTheme="minorHAnsi" w:cstheme="minorHAnsi"/>
          <w:color w:val="2F2F2F"/>
          <w:sz w:val="24"/>
          <w:szCs w:val="24"/>
          <w:lang w:eastAsia="es-MX"/>
        </w:rPr>
        <w:t>     Lesiones del personal que requieran incapacidad médica causadas en el ejercicio o con motivo de las actividades que realiza en el Sector Hidrocarburos, o</w:t>
      </w:r>
    </w:p>
    <w:p w:rsidR="008807BD" w:rsidRPr="00D6196C" w:rsidRDefault="008807BD" w:rsidP="008807BD">
      <w:pPr>
        <w:spacing w:after="101"/>
        <w:ind w:hanging="432"/>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b.</w:t>
      </w:r>
      <w:r w:rsidRPr="00D6196C">
        <w:rPr>
          <w:rFonts w:asciiTheme="minorHAnsi" w:hAnsiTheme="minorHAnsi" w:cstheme="minorHAnsi"/>
          <w:color w:val="2F2F2F"/>
          <w:sz w:val="24"/>
          <w:szCs w:val="24"/>
          <w:lang w:eastAsia="es-MX"/>
        </w:rPr>
        <w:t>    Daños a las instalaciones, sin interrupción de operaciones de las Actividades del Sector Hidrocarburos, o</w:t>
      </w:r>
    </w:p>
    <w:p w:rsidR="008807BD" w:rsidRPr="00D6196C" w:rsidRDefault="008807BD" w:rsidP="008807BD">
      <w:pPr>
        <w:spacing w:after="101"/>
        <w:ind w:hanging="432"/>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c.</w:t>
      </w:r>
      <w:r w:rsidRPr="00D6196C">
        <w:rPr>
          <w:rFonts w:asciiTheme="minorHAnsi" w:hAnsiTheme="minorHAnsi" w:cstheme="minorHAnsi"/>
          <w:color w:val="2F2F2F"/>
          <w:sz w:val="24"/>
          <w:szCs w:val="24"/>
          <w:lang w:eastAsia="es-MX"/>
        </w:rPr>
        <w:t>     Fallas o errores en la operación de equipos en las que se involucren Equipos de Fuerza.</w:t>
      </w:r>
    </w:p>
    <w:p w:rsidR="005C3272" w:rsidRPr="00D6196C" w:rsidRDefault="008807BD" w:rsidP="005C3272">
      <w:pPr>
        <w:spacing w:after="101"/>
        <w:jc w:val="both"/>
        <w:rPr>
          <w:rFonts w:asciiTheme="minorHAnsi" w:hAnsiTheme="minorHAnsi" w:cstheme="minorHAnsi"/>
          <w:color w:val="2F2F2F"/>
          <w:sz w:val="24"/>
          <w:szCs w:val="24"/>
          <w:lang w:eastAsia="es-MX"/>
        </w:rPr>
      </w:pPr>
      <w:r w:rsidRPr="00D6196C">
        <w:rPr>
          <w:rFonts w:asciiTheme="minorHAnsi" w:hAnsiTheme="minorHAnsi" w:cstheme="minorHAnsi"/>
          <w:color w:val="2F2F2F"/>
          <w:sz w:val="24"/>
          <w:szCs w:val="24"/>
          <w:lang w:eastAsia="es-MX"/>
        </w:rPr>
        <w:t>Para efectos de la clasificación de los Eventos, se deberá considerar al personal del Regulado, así como al personal de los contratistas, subcontratistas, proveedores o prestadores de servicios involucrados en el desarrollo de las actividades del Regulado.</w:t>
      </w:r>
    </w:p>
    <w:p w:rsidR="005C3272" w:rsidRPr="00EF16C3" w:rsidRDefault="005C3272" w:rsidP="005C3272">
      <w:pPr>
        <w:spacing w:after="101"/>
        <w:jc w:val="both"/>
        <w:rPr>
          <w:rFonts w:ascii="Arial" w:hAnsi="Arial" w:cs="Arial"/>
          <w:color w:val="2F2F2F"/>
          <w:sz w:val="24"/>
          <w:szCs w:val="24"/>
          <w:lang w:eastAsia="es-MX"/>
        </w:rPr>
      </w:pPr>
    </w:p>
    <w:p w:rsidR="008807BD" w:rsidRPr="00D6196C" w:rsidRDefault="00D6196C" w:rsidP="005C3272">
      <w:pPr>
        <w:spacing w:after="101"/>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 xml:space="preserve">3.2 </w:t>
      </w:r>
      <w:r w:rsidR="008807BD" w:rsidRPr="00D6196C">
        <w:rPr>
          <w:rFonts w:asciiTheme="minorHAnsi" w:hAnsiTheme="minorHAnsi" w:cstheme="minorHAnsi"/>
          <w:b/>
          <w:bCs/>
          <w:color w:val="2F2F2F"/>
          <w:sz w:val="24"/>
          <w:szCs w:val="24"/>
          <w:lang w:eastAsia="es-MX"/>
        </w:rPr>
        <w:t>LÍDER DE LAS INVESTIGACIONES CAUSA RAÍZ (LICR) Y GRUPO MULTIDISCIPLINARIO</w:t>
      </w:r>
    </w:p>
    <w:p w:rsidR="00EF16C3" w:rsidRDefault="00EF16C3" w:rsidP="005C3272">
      <w:pPr>
        <w:spacing w:after="101"/>
        <w:jc w:val="both"/>
        <w:rPr>
          <w:rFonts w:ascii="Arial" w:hAnsi="Arial" w:cs="Arial"/>
          <w:b/>
          <w:bCs/>
          <w:color w:val="2F2F2F"/>
          <w:sz w:val="24"/>
          <w:szCs w:val="24"/>
          <w:lang w:eastAsia="es-MX"/>
        </w:rPr>
      </w:pPr>
    </w:p>
    <w:p w:rsidR="008807BD" w:rsidRPr="00D6196C" w:rsidRDefault="008807BD" w:rsidP="005C3272">
      <w:pPr>
        <w:spacing w:after="101"/>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Artículo 7</w:t>
      </w:r>
      <w:r w:rsidRPr="00D6196C">
        <w:rPr>
          <w:rFonts w:asciiTheme="minorHAnsi" w:hAnsiTheme="minorHAnsi" w:cstheme="minorHAnsi"/>
          <w:color w:val="2F2F2F"/>
          <w:sz w:val="24"/>
          <w:szCs w:val="24"/>
          <w:lang w:eastAsia="es-MX"/>
        </w:rPr>
        <w:t>.- El LICR se definirá durante o una vez controlado el Evento que se presente en las instalaciones, de conformidad con lo establecido en los artículos 8, 9 y 10 de los presentes lineamientos.</w:t>
      </w:r>
    </w:p>
    <w:p w:rsidR="00EF16C3" w:rsidRPr="00D6196C" w:rsidRDefault="00EF16C3" w:rsidP="005C3272">
      <w:pPr>
        <w:spacing w:after="101"/>
        <w:jc w:val="both"/>
        <w:rPr>
          <w:rFonts w:asciiTheme="minorHAnsi" w:hAnsiTheme="minorHAnsi" w:cstheme="minorHAnsi"/>
          <w:b/>
          <w:bCs/>
          <w:color w:val="2F2F2F"/>
          <w:sz w:val="24"/>
          <w:szCs w:val="24"/>
          <w:lang w:eastAsia="es-MX"/>
        </w:rPr>
      </w:pPr>
    </w:p>
    <w:p w:rsidR="008807BD" w:rsidRPr="00D6196C" w:rsidRDefault="008807BD" w:rsidP="005C3272">
      <w:pPr>
        <w:spacing w:after="101"/>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Artículo 8</w:t>
      </w:r>
      <w:r w:rsidRPr="00D6196C">
        <w:rPr>
          <w:rFonts w:asciiTheme="minorHAnsi" w:hAnsiTheme="minorHAnsi" w:cstheme="minorHAnsi"/>
          <w:color w:val="2F2F2F"/>
          <w:sz w:val="24"/>
          <w:szCs w:val="24"/>
          <w:lang w:eastAsia="es-MX"/>
        </w:rPr>
        <w:t>.- Para el caso de los Eventos clasificados como Tipo 3, el Regulado deberá contratar un Tercero autorizado para liderar las ICR.</w:t>
      </w:r>
    </w:p>
    <w:p w:rsidR="00EF16C3" w:rsidRPr="00D6196C" w:rsidRDefault="00EF16C3" w:rsidP="005C3272">
      <w:pPr>
        <w:spacing w:after="101"/>
        <w:jc w:val="both"/>
        <w:rPr>
          <w:rFonts w:asciiTheme="minorHAnsi" w:hAnsiTheme="minorHAnsi" w:cstheme="minorHAnsi"/>
          <w:b/>
          <w:bCs/>
          <w:color w:val="2F2F2F"/>
          <w:sz w:val="24"/>
          <w:szCs w:val="24"/>
          <w:lang w:eastAsia="es-MX"/>
        </w:rPr>
      </w:pPr>
    </w:p>
    <w:p w:rsidR="00EF16C3" w:rsidRPr="00D6196C" w:rsidRDefault="008807BD" w:rsidP="005C3272">
      <w:pPr>
        <w:spacing w:after="101"/>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 xml:space="preserve">Artículo 9.- </w:t>
      </w:r>
      <w:r w:rsidRPr="00D6196C">
        <w:rPr>
          <w:rFonts w:asciiTheme="minorHAnsi" w:hAnsiTheme="minorHAnsi" w:cstheme="minorHAnsi"/>
          <w:color w:val="2F2F2F"/>
          <w:sz w:val="24"/>
          <w:szCs w:val="24"/>
          <w:lang w:eastAsia="es-MX"/>
        </w:rPr>
        <w:t xml:space="preserve">Para el caso de los Eventos Tipo 2, en el que exista muerte de una o más personas dentro de las instalaciones, el Regulado deberá contratar un </w:t>
      </w:r>
    </w:p>
    <w:p w:rsidR="00EF16C3" w:rsidRPr="00D6196C" w:rsidRDefault="00EF16C3" w:rsidP="005C3272">
      <w:pPr>
        <w:spacing w:after="101"/>
        <w:jc w:val="both"/>
        <w:rPr>
          <w:rFonts w:asciiTheme="minorHAnsi" w:hAnsiTheme="minorHAnsi" w:cstheme="minorHAnsi"/>
          <w:color w:val="2F2F2F"/>
          <w:sz w:val="24"/>
          <w:szCs w:val="24"/>
          <w:lang w:eastAsia="es-MX"/>
        </w:rPr>
      </w:pPr>
    </w:p>
    <w:p w:rsidR="008807BD" w:rsidRPr="00D6196C" w:rsidRDefault="008807BD" w:rsidP="005C3272">
      <w:pPr>
        <w:spacing w:after="101"/>
        <w:jc w:val="both"/>
        <w:rPr>
          <w:rFonts w:asciiTheme="minorHAnsi" w:hAnsiTheme="minorHAnsi" w:cstheme="minorHAnsi"/>
          <w:color w:val="2F2F2F"/>
          <w:sz w:val="24"/>
          <w:szCs w:val="24"/>
          <w:lang w:eastAsia="es-MX"/>
        </w:rPr>
      </w:pPr>
      <w:r w:rsidRPr="00D6196C">
        <w:rPr>
          <w:rFonts w:asciiTheme="minorHAnsi" w:hAnsiTheme="minorHAnsi" w:cstheme="minorHAnsi"/>
          <w:color w:val="2F2F2F"/>
          <w:sz w:val="24"/>
          <w:szCs w:val="24"/>
          <w:lang w:eastAsia="es-MX"/>
        </w:rPr>
        <w:t>Tercero autorizado para liderar las ICR. Asimismo, el Regulado podrá liderar las ICR y/o contratar a un Tercero autorizado para los demás supuestos establecidos para los Eventos Tipo 2.</w:t>
      </w:r>
    </w:p>
    <w:p w:rsidR="00EF16C3" w:rsidRPr="00D6196C" w:rsidRDefault="00EF16C3" w:rsidP="005C3272">
      <w:pPr>
        <w:spacing w:after="101"/>
        <w:jc w:val="both"/>
        <w:rPr>
          <w:rFonts w:asciiTheme="minorHAnsi" w:hAnsiTheme="minorHAnsi" w:cstheme="minorHAnsi"/>
          <w:color w:val="2F2F2F"/>
          <w:sz w:val="24"/>
          <w:szCs w:val="24"/>
          <w:lang w:eastAsia="es-MX"/>
        </w:rPr>
      </w:pPr>
    </w:p>
    <w:p w:rsidR="008807BD" w:rsidRPr="00D6196C" w:rsidRDefault="008807BD" w:rsidP="005C3272">
      <w:pPr>
        <w:spacing w:after="101"/>
        <w:jc w:val="both"/>
        <w:rPr>
          <w:rFonts w:asciiTheme="minorHAnsi" w:hAnsiTheme="minorHAnsi" w:cstheme="minorHAnsi"/>
          <w:color w:val="2F2F2F"/>
          <w:sz w:val="24"/>
          <w:szCs w:val="24"/>
          <w:lang w:eastAsia="es-MX"/>
        </w:rPr>
      </w:pPr>
      <w:r w:rsidRPr="00D6196C">
        <w:rPr>
          <w:rFonts w:asciiTheme="minorHAnsi" w:hAnsiTheme="minorHAnsi" w:cstheme="minorHAnsi"/>
          <w:color w:val="2F2F2F"/>
          <w:sz w:val="24"/>
          <w:szCs w:val="24"/>
          <w:lang w:eastAsia="es-MX"/>
        </w:rPr>
        <w:t>La Agencia tendrá la facultad de solicitar al Regulado de manera expresa la contratación de un Tercero autorizado para liderar las ICR.</w:t>
      </w:r>
    </w:p>
    <w:p w:rsidR="00EF16C3" w:rsidRPr="00D6196C" w:rsidRDefault="00EF16C3" w:rsidP="005C3272">
      <w:pPr>
        <w:spacing w:after="101"/>
        <w:jc w:val="both"/>
        <w:rPr>
          <w:rFonts w:asciiTheme="minorHAnsi" w:hAnsiTheme="minorHAnsi" w:cstheme="minorHAnsi"/>
          <w:b/>
          <w:bCs/>
          <w:color w:val="2F2F2F"/>
          <w:sz w:val="24"/>
          <w:szCs w:val="24"/>
          <w:lang w:eastAsia="es-MX"/>
        </w:rPr>
      </w:pPr>
    </w:p>
    <w:p w:rsidR="008807BD" w:rsidRPr="00D6196C" w:rsidRDefault="008807BD" w:rsidP="005C3272">
      <w:pPr>
        <w:spacing w:after="101"/>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 xml:space="preserve">Artículo 10.- </w:t>
      </w:r>
      <w:r w:rsidRPr="00D6196C">
        <w:rPr>
          <w:rFonts w:asciiTheme="minorHAnsi" w:hAnsiTheme="minorHAnsi" w:cstheme="minorHAnsi"/>
          <w:color w:val="2F2F2F"/>
          <w:sz w:val="24"/>
          <w:szCs w:val="24"/>
          <w:lang w:eastAsia="es-MX"/>
        </w:rPr>
        <w:t>Para el caso de los Eventos Tipo 1, el Regulado podrá liderar las ICR y/o contratar un Tercero autorizado.</w:t>
      </w:r>
    </w:p>
    <w:p w:rsidR="00EF16C3" w:rsidRPr="00D6196C" w:rsidRDefault="00EF16C3" w:rsidP="005C3272">
      <w:pPr>
        <w:spacing w:after="101"/>
        <w:jc w:val="both"/>
        <w:rPr>
          <w:rFonts w:asciiTheme="minorHAnsi" w:hAnsiTheme="minorHAnsi" w:cstheme="minorHAnsi"/>
          <w:b/>
          <w:bCs/>
          <w:color w:val="2F2F2F"/>
          <w:sz w:val="24"/>
          <w:szCs w:val="24"/>
          <w:lang w:eastAsia="es-MX"/>
        </w:rPr>
      </w:pPr>
    </w:p>
    <w:p w:rsidR="008807BD" w:rsidRPr="00D6196C" w:rsidRDefault="008807BD" w:rsidP="005C3272">
      <w:pPr>
        <w:spacing w:after="101"/>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Artículo 11</w:t>
      </w:r>
      <w:r w:rsidRPr="00D6196C">
        <w:rPr>
          <w:rFonts w:asciiTheme="minorHAnsi" w:hAnsiTheme="minorHAnsi" w:cstheme="minorHAnsi"/>
          <w:color w:val="2F2F2F"/>
          <w:sz w:val="24"/>
          <w:szCs w:val="24"/>
          <w:lang w:eastAsia="es-MX"/>
        </w:rPr>
        <w:t>.- Una vez definido el LICR, éste conformará el Grupo Multidisciplinario, el cual deberá estar integrado por un experto en la metodología a emplear en las ICR así como por profesionales cuyas especialidades correspondan a la naturaleza del Evento, pudiendo incluir un especialista en: operación; mantenimiento (mecánico, eléctrico, plantas, instrumentos, civil, entre otros); proceso; seguridad; protección ambiental; proyectos; recursos humanos; adquisiciones; contratos; planeación; presupuestos; salud y medicina del trabajo, entre otros. En caso de agregar valor a la investigación, se deberá considerar la participación de proveedores, contratistas y/o instituciones de educación superior o técnicos especialistas de algún otro organismo. Es responsabilidad y facultad del líder del equipo de investigación, convocar a los especialistas y personal idóneo según sea el caso.</w:t>
      </w:r>
    </w:p>
    <w:p w:rsidR="005C3272" w:rsidRPr="00EF16C3" w:rsidRDefault="005C3272" w:rsidP="005C3272">
      <w:pPr>
        <w:spacing w:after="101"/>
        <w:rPr>
          <w:rFonts w:ascii="Arial" w:hAnsi="Arial" w:cs="Arial"/>
          <w:b/>
          <w:bCs/>
          <w:color w:val="2F2F2F"/>
          <w:sz w:val="24"/>
          <w:szCs w:val="24"/>
          <w:lang w:eastAsia="es-MX"/>
        </w:rPr>
      </w:pPr>
    </w:p>
    <w:p w:rsidR="008807BD" w:rsidRPr="00D6196C" w:rsidRDefault="00D6196C" w:rsidP="005C3272">
      <w:pPr>
        <w:spacing w:after="101"/>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 xml:space="preserve">3.3 </w:t>
      </w:r>
      <w:r w:rsidR="008807BD" w:rsidRPr="00D6196C">
        <w:rPr>
          <w:rFonts w:asciiTheme="minorHAnsi" w:hAnsiTheme="minorHAnsi" w:cstheme="minorHAnsi"/>
          <w:b/>
          <w:bCs/>
          <w:color w:val="2F2F2F"/>
          <w:sz w:val="24"/>
          <w:szCs w:val="24"/>
          <w:lang w:eastAsia="es-MX"/>
        </w:rPr>
        <w:t>PLANEACIÓN, PROGRAMACIÓN DE LAS ICR</w:t>
      </w:r>
    </w:p>
    <w:p w:rsidR="00EF16C3" w:rsidRPr="00D6196C" w:rsidRDefault="00EF16C3" w:rsidP="005C3272">
      <w:pPr>
        <w:spacing w:after="101"/>
        <w:jc w:val="both"/>
        <w:rPr>
          <w:rFonts w:asciiTheme="minorHAnsi" w:hAnsiTheme="minorHAnsi" w:cstheme="minorHAnsi"/>
          <w:b/>
          <w:bCs/>
          <w:color w:val="2F2F2F"/>
          <w:sz w:val="24"/>
          <w:szCs w:val="24"/>
          <w:lang w:eastAsia="es-MX"/>
        </w:rPr>
      </w:pPr>
    </w:p>
    <w:p w:rsidR="008807BD" w:rsidRPr="00D6196C" w:rsidRDefault="008807BD" w:rsidP="005C3272">
      <w:pPr>
        <w:spacing w:after="101"/>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Artículo 12</w:t>
      </w:r>
      <w:r w:rsidRPr="00D6196C">
        <w:rPr>
          <w:rFonts w:asciiTheme="minorHAnsi" w:hAnsiTheme="minorHAnsi" w:cstheme="minorHAnsi"/>
          <w:color w:val="2F2F2F"/>
          <w:sz w:val="24"/>
          <w:szCs w:val="24"/>
          <w:lang w:eastAsia="es-MX"/>
        </w:rPr>
        <w:t>.- El LICR, formulará un programa de actividades para la realización de las ICR, que deberá incluir, de manera enunciativa y no limitativa, la siguiente información:</w:t>
      </w:r>
    </w:p>
    <w:p w:rsidR="008807BD" w:rsidRPr="00D6196C" w:rsidRDefault="008807BD" w:rsidP="008807BD">
      <w:pPr>
        <w:spacing w:after="101"/>
        <w:ind w:hanging="432"/>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I.</w:t>
      </w:r>
      <w:r w:rsidRPr="00D6196C">
        <w:rPr>
          <w:rFonts w:asciiTheme="minorHAnsi" w:hAnsiTheme="minorHAnsi" w:cstheme="minorHAnsi"/>
          <w:color w:val="2F2F2F"/>
          <w:sz w:val="24"/>
          <w:szCs w:val="24"/>
          <w:lang w:eastAsia="es-MX"/>
        </w:rPr>
        <w:t>     Las fechas estimadas de inicio y terminación de las ICR;</w:t>
      </w:r>
    </w:p>
    <w:p w:rsidR="008807BD" w:rsidRPr="00D6196C" w:rsidRDefault="008807BD" w:rsidP="008807BD">
      <w:pPr>
        <w:spacing w:after="101"/>
        <w:ind w:hanging="432"/>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II.</w:t>
      </w:r>
      <w:r w:rsidRPr="00D6196C">
        <w:rPr>
          <w:rFonts w:asciiTheme="minorHAnsi" w:hAnsiTheme="minorHAnsi" w:cstheme="minorHAnsi"/>
          <w:color w:val="2F2F2F"/>
          <w:sz w:val="24"/>
          <w:szCs w:val="24"/>
          <w:lang w:eastAsia="es-MX"/>
        </w:rPr>
        <w:t>     Los lugares y fechas estimadas para la realización de las reuniones de reporte de avance (máximo tres sesiones);</w:t>
      </w:r>
    </w:p>
    <w:p w:rsidR="008807BD" w:rsidRPr="00D6196C" w:rsidRDefault="008807BD" w:rsidP="008807BD">
      <w:pPr>
        <w:spacing w:after="101"/>
        <w:ind w:hanging="432"/>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III.</w:t>
      </w:r>
      <w:r w:rsidRPr="00D6196C">
        <w:rPr>
          <w:rFonts w:asciiTheme="minorHAnsi" w:hAnsiTheme="minorHAnsi" w:cstheme="minorHAnsi"/>
          <w:color w:val="2F2F2F"/>
          <w:sz w:val="24"/>
          <w:szCs w:val="24"/>
          <w:lang w:eastAsia="es-MX"/>
        </w:rPr>
        <w:t>    Nombre, teléfono y correo electrónico de la persona designada que fungirá como enlace para informar a la Agencia sobre las reuniones a las que se refiere la fracción anterior así como del desarrollo del programa de actividades;</w:t>
      </w:r>
    </w:p>
    <w:p w:rsidR="008807BD" w:rsidRPr="00D6196C" w:rsidRDefault="008807BD" w:rsidP="008807BD">
      <w:pPr>
        <w:spacing w:after="101"/>
        <w:ind w:hanging="432"/>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IV.</w:t>
      </w:r>
      <w:r w:rsidRPr="00D6196C">
        <w:rPr>
          <w:rFonts w:asciiTheme="minorHAnsi" w:hAnsiTheme="minorHAnsi" w:cstheme="minorHAnsi"/>
          <w:color w:val="2F2F2F"/>
          <w:sz w:val="24"/>
          <w:szCs w:val="24"/>
          <w:lang w:eastAsia="es-MX"/>
        </w:rPr>
        <w:t>   Datos de los responsables de la ejecución de las actividades, y</w:t>
      </w:r>
    </w:p>
    <w:p w:rsidR="008807BD" w:rsidRPr="00D6196C" w:rsidRDefault="008807BD" w:rsidP="00C72B27">
      <w:pPr>
        <w:spacing w:after="101"/>
        <w:ind w:hanging="432"/>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V.</w:t>
      </w:r>
      <w:r w:rsidRPr="00D6196C">
        <w:rPr>
          <w:rFonts w:asciiTheme="minorHAnsi" w:hAnsiTheme="minorHAnsi" w:cstheme="minorHAnsi"/>
          <w:color w:val="2F2F2F"/>
          <w:sz w:val="24"/>
          <w:szCs w:val="24"/>
          <w:lang w:eastAsia="es-MX"/>
        </w:rPr>
        <w:t>    Los recursos humanos, materiales y/o equipos que se requieran para la ejecución de las actividades.</w:t>
      </w:r>
    </w:p>
    <w:p w:rsidR="00EF16C3" w:rsidRPr="00D6196C" w:rsidRDefault="00EF16C3" w:rsidP="005C3272">
      <w:pPr>
        <w:spacing w:after="101"/>
        <w:jc w:val="both"/>
        <w:rPr>
          <w:rFonts w:asciiTheme="minorHAnsi" w:hAnsiTheme="minorHAnsi" w:cstheme="minorHAnsi"/>
          <w:b/>
          <w:bCs/>
          <w:color w:val="2F2F2F"/>
          <w:sz w:val="24"/>
          <w:szCs w:val="24"/>
          <w:lang w:eastAsia="es-MX"/>
        </w:rPr>
      </w:pPr>
    </w:p>
    <w:p w:rsidR="008807BD" w:rsidRPr="00D6196C" w:rsidRDefault="008807BD" w:rsidP="005C3272">
      <w:pPr>
        <w:spacing w:after="101"/>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Artículo 13</w:t>
      </w:r>
      <w:r w:rsidRPr="00D6196C">
        <w:rPr>
          <w:rFonts w:asciiTheme="minorHAnsi" w:hAnsiTheme="minorHAnsi" w:cstheme="minorHAnsi"/>
          <w:color w:val="2F2F2F"/>
          <w:sz w:val="24"/>
          <w:szCs w:val="24"/>
          <w:lang w:eastAsia="es-MX"/>
        </w:rPr>
        <w:t>.- El programa de actividades deberá ser entregado a la Agencia hasta quince días naturales después de haberse integrado el Grupo Multidisciplinario, por el enlace al que se refiere la fracción III del artículo inmediato anterior. Los cambios generados al programa deberán ser notificados a la Agencia al siguiente día hábil de dicha modificación al correo electrónico icr@asea.gob.mx y/o de manera escrita ante la Oficialía de Partes de la Agencia.</w:t>
      </w:r>
    </w:p>
    <w:p w:rsidR="00EF16C3" w:rsidRPr="00D6196C" w:rsidRDefault="00EF16C3" w:rsidP="005C3272">
      <w:pPr>
        <w:spacing w:after="101"/>
        <w:jc w:val="both"/>
        <w:rPr>
          <w:rFonts w:asciiTheme="minorHAnsi" w:hAnsiTheme="minorHAnsi" w:cstheme="minorHAnsi"/>
          <w:b/>
          <w:bCs/>
          <w:color w:val="2F2F2F"/>
          <w:sz w:val="24"/>
          <w:szCs w:val="24"/>
          <w:lang w:eastAsia="es-MX"/>
        </w:rPr>
      </w:pPr>
    </w:p>
    <w:p w:rsidR="008807BD" w:rsidRPr="00D6196C" w:rsidRDefault="008807BD" w:rsidP="005C3272">
      <w:pPr>
        <w:spacing w:after="101"/>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Artículo 14</w:t>
      </w:r>
      <w:r w:rsidRPr="00D6196C">
        <w:rPr>
          <w:rFonts w:asciiTheme="minorHAnsi" w:hAnsiTheme="minorHAnsi" w:cstheme="minorHAnsi"/>
          <w:color w:val="2F2F2F"/>
          <w:sz w:val="24"/>
          <w:szCs w:val="24"/>
          <w:lang w:eastAsia="es-MX"/>
        </w:rPr>
        <w:t>.- Cada uno de los documentos solicitados en los presentes lineamientos, deberán contener el número para la identificación y trazabilidad del Evento (ID del Evento), previamente asignado mediante el mecanismo para informar de la ocurrencia de incidentes y accidentes emitido por la Agencia.</w:t>
      </w:r>
    </w:p>
    <w:p w:rsidR="005C3272" w:rsidRPr="00EF16C3" w:rsidRDefault="005C3272" w:rsidP="005C3272">
      <w:pPr>
        <w:spacing w:after="101"/>
        <w:rPr>
          <w:rFonts w:ascii="Arial" w:hAnsi="Arial" w:cs="Arial"/>
          <w:b/>
          <w:bCs/>
          <w:color w:val="2F2F2F"/>
          <w:sz w:val="24"/>
          <w:szCs w:val="24"/>
          <w:lang w:eastAsia="es-MX"/>
        </w:rPr>
      </w:pPr>
    </w:p>
    <w:p w:rsidR="008807BD" w:rsidRPr="00D6196C" w:rsidRDefault="00D6196C" w:rsidP="005C3272">
      <w:pPr>
        <w:spacing w:after="101"/>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 xml:space="preserve">3.4 </w:t>
      </w:r>
      <w:r w:rsidR="008807BD" w:rsidRPr="00D6196C">
        <w:rPr>
          <w:rFonts w:asciiTheme="minorHAnsi" w:hAnsiTheme="minorHAnsi" w:cstheme="minorHAnsi"/>
          <w:b/>
          <w:bCs/>
          <w:color w:val="2F2F2F"/>
          <w:sz w:val="24"/>
          <w:szCs w:val="24"/>
          <w:lang w:eastAsia="es-MX"/>
        </w:rPr>
        <w:t>EJECUCIÓN DE LAS ICR</w:t>
      </w:r>
    </w:p>
    <w:p w:rsidR="00EF16C3" w:rsidRPr="00D6196C" w:rsidRDefault="00EF16C3" w:rsidP="005C3272">
      <w:pPr>
        <w:spacing w:after="101"/>
        <w:jc w:val="both"/>
        <w:rPr>
          <w:rFonts w:asciiTheme="minorHAnsi" w:hAnsiTheme="minorHAnsi" w:cstheme="minorHAnsi"/>
          <w:b/>
          <w:bCs/>
          <w:color w:val="2F2F2F"/>
          <w:sz w:val="24"/>
          <w:szCs w:val="24"/>
          <w:lang w:eastAsia="es-MX"/>
        </w:rPr>
      </w:pPr>
    </w:p>
    <w:p w:rsidR="008807BD" w:rsidRPr="00D6196C" w:rsidRDefault="008807BD" w:rsidP="005C3272">
      <w:pPr>
        <w:spacing w:after="101"/>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Artículo 15</w:t>
      </w:r>
      <w:r w:rsidRPr="00D6196C">
        <w:rPr>
          <w:rFonts w:asciiTheme="minorHAnsi" w:hAnsiTheme="minorHAnsi" w:cstheme="minorHAnsi"/>
          <w:color w:val="2F2F2F"/>
          <w:sz w:val="24"/>
          <w:szCs w:val="24"/>
          <w:lang w:eastAsia="es-MX"/>
        </w:rPr>
        <w:t>.- Para la ejecución de las ICR en los Eventos Tipo 3 y Tipo 2, el Regulado</w:t>
      </w:r>
      <w:r w:rsidRPr="00D6196C">
        <w:rPr>
          <w:rFonts w:asciiTheme="minorHAnsi" w:hAnsiTheme="minorHAnsi" w:cstheme="minorHAnsi"/>
          <w:color w:val="FF0000"/>
          <w:sz w:val="24"/>
          <w:szCs w:val="24"/>
          <w:lang w:eastAsia="es-MX"/>
        </w:rPr>
        <w:t xml:space="preserve"> </w:t>
      </w:r>
      <w:r w:rsidRPr="00D6196C">
        <w:rPr>
          <w:rFonts w:asciiTheme="minorHAnsi" w:hAnsiTheme="minorHAnsi" w:cstheme="minorHAnsi"/>
          <w:color w:val="2F2F2F"/>
          <w:sz w:val="24"/>
          <w:szCs w:val="24"/>
          <w:lang w:eastAsia="es-MX"/>
        </w:rPr>
        <w:t>deberá proporcionar al LICR toda la evidencia (información documental, informática y física); facilidades de logística; acceso al área del Evento; estudios especializados; personal especialista en las actividades y facilitar la realización de entrevistas al personal presencial del Evento.</w:t>
      </w:r>
    </w:p>
    <w:p w:rsidR="00EF16C3" w:rsidRPr="00D6196C" w:rsidRDefault="00EF16C3" w:rsidP="005C3272">
      <w:pPr>
        <w:spacing w:after="101"/>
        <w:jc w:val="both"/>
        <w:rPr>
          <w:rFonts w:asciiTheme="minorHAnsi" w:hAnsiTheme="minorHAnsi" w:cstheme="minorHAnsi"/>
          <w:b/>
          <w:bCs/>
          <w:color w:val="2F2F2F"/>
          <w:sz w:val="24"/>
          <w:szCs w:val="24"/>
          <w:lang w:eastAsia="es-MX"/>
        </w:rPr>
      </w:pPr>
    </w:p>
    <w:p w:rsidR="008807BD" w:rsidRPr="00D6196C" w:rsidRDefault="008807BD" w:rsidP="005C3272">
      <w:pPr>
        <w:spacing w:after="101"/>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Artículo 16</w:t>
      </w:r>
      <w:r w:rsidRPr="00D6196C">
        <w:rPr>
          <w:rFonts w:asciiTheme="minorHAnsi" w:hAnsiTheme="minorHAnsi" w:cstheme="minorHAnsi"/>
          <w:color w:val="2F2F2F"/>
          <w:sz w:val="24"/>
          <w:szCs w:val="24"/>
          <w:lang w:eastAsia="es-MX"/>
        </w:rPr>
        <w:t>.- Con relación a las evidencias, el Regulado tendrá que realizar, de manera enunciativa y no limitativa, las siguientes acciones:</w:t>
      </w:r>
    </w:p>
    <w:p w:rsidR="008807BD" w:rsidRPr="00D6196C" w:rsidRDefault="008807BD" w:rsidP="008807BD">
      <w:pPr>
        <w:spacing w:after="101"/>
        <w:ind w:hanging="432"/>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a)</w:t>
      </w:r>
      <w:r w:rsidRPr="00D6196C">
        <w:rPr>
          <w:rFonts w:asciiTheme="minorHAnsi" w:hAnsiTheme="minorHAnsi" w:cstheme="minorHAnsi"/>
          <w:color w:val="2F2F2F"/>
          <w:sz w:val="24"/>
          <w:szCs w:val="24"/>
          <w:lang w:eastAsia="es-MX"/>
        </w:rPr>
        <w:t>    Acordonar el sitio donde se suscitó el Evento, hasta en tanto se considere que en el sitio puedan existir evidencias;</w:t>
      </w:r>
    </w:p>
    <w:p w:rsidR="008807BD" w:rsidRPr="00D6196C" w:rsidRDefault="008807BD" w:rsidP="008807BD">
      <w:pPr>
        <w:spacing w:after="101"/>
        <w:ind w:hanging="432"/>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b)</w:t>
      </w:r>
      <w:r w:rsidRPr="00D6196C">
        <w:rPr>
          <w:rFonts w:asciiTheme="minorHAnsi" w:hAnsiTheme="minorHAnsi" w:cstheme="minorHAnsi"/>
          <w:color w:val="2F2F2F"/>
          <w:sz w:val="24"/>
          <w:szCs w:val="24"/>
          <w:lang w:eastAsia="es-MX"/>
        </w:rPr>
        <w:t>    Realizar su identificación y registro;</w:t>
      </w:r>
    </w:p>
    <w:p w:rsidR="008807BD" w:rsidRPr="00D6196C" w:rsidRDefault="008807BD" w:rsidP="008807BD">
      <w:pPr>
        <w:spacing w:after="101"/>
        <w:ind w:hanging="432"/>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c)</w:t>
      </w:r>
      <w:r w:rsidRPr="00D6196C">
        <w:rPr>
          <w:rFonts w:asciiTheme="minorHAnsi" w:hAnsiTheme="minorHAnsi" w:cstheme="minorHAnsi"/>
          <w:color w:val="2F2F2F"/>
          <w:sz w:val="24"/>
          <w:szCs w:val="24"/>
          <w:lang w:eastAsia="es-MX"/>
        </w:rPr>
        <w:t>    Proporcionar un lugar seguro y adecuado para su conservación, acceso y disposición;</w:t>
      </w:r>
    </w:p>
    <w:p w:rsidR="008807BD" w:rsidRPr="00D6196C" w:rsidRDefault="008807BD" w:rsidP="008807BD">
      <w:pPr>
        <w:spacing w:after="101"/>
        <w:ind w:hanging="432"/>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d)</w:t>
      </w:r>
      <w:r w:rsidRPr="00D6196C">
        <w:rPr>
          <w:rFonts w:asciiTheme="minorHAnsi" w:hAnsiTheme="minorHAnsi" w:cstheme="minorHAnsi"/>
          <w:color w:val="2F2F2F"/>
          <w:sz w:val="24"/>
          <w:szCs w:val="24"/>
          <w:lang w:eastAsia="es-MX"/>
        </w:rPr>
        <w:t>    Asegurar que durante la recopilación, extracción, traslado, conservación y análisis se evite su alteración, y</w:t>
      </w:r>
    </w:p>
    <w:p w:rsidR="008807BD" w:rsidRPr="00D6196C" w:rsidRDefault="008807BD" w:rsidP="008807BD">
      <w:pPr>
        <w:spacing w:after="101"/>
        <w:ind w:hanging="432"/>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e)</w:t>
      </w:r>
      <w:r w:rsidRPr="00D6196C">
        <w:rPr>
          <w:rFonts w:asciiTheme="minorHAnsi" w:hAnsiTheme="minorHAnsi" w:cstheme="minorHAnsi"/>
          <w:color w:val="2F2F2F"/>
          <w:sz w:val="24"/>
          <w:szCs w:val="24"/>
          <w:lang w:eastAsia="es-MX"/>
        </w:rPr>
        <w:t>    En caso de que alguna autoridad competente requiera de alguna muestra, el Regulado deberá conservar la solicitud que se haga de la misma.</w:t>
      </w:r>
    </w:p>
    <w:p w:rsidR="00EF16C3" w:rsidRPr="00D6196C" w:rsidRDefault="00EF16C3" w:rsidP="005C3272">
      <w:pPr>
        <w:spacing w:after="101"/>
        <w:jc w:val="both"/>
        <w:rPr>
          <w:rFonts w:asciiTheme="minorHAnsi" w:hAnsiTheme="minorHAnsi" w:cstheme="minorHAnsi"/>
          <w:b/>
          <w:bCs/>
          <w:color w:val="2F2F2F"/>
          <w:sz w:val="24"/>
          <w:szCs w:val="24"/>
          <w:lang w:eastAsia="es-MX"/>
        </w:rPr>
      </w:pPr>
    </w:p>
    <w:p w:rsidR="008807BD" w:rsidRPr="00D6196C" w:rsidRDefault="008807BD" w:rsidP="005C3272">
      <w:pPr>
        <w:spacing w:after="101"/>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Artículo 17</w:t>
      </w:r>
      <w:r w:rsidRPr="00D6196C">
        <w:rPr>
          <w:rFonts w:asciiTheme="minorHAnsi" w:hAnsiTheme="minorHAnsi" w:cstheme="minorHAnsi"/>
          <w:color w:val="2F2F2F"/>
          <w:sz w:val="24"/>
          <w:szCs w:val="24"/>
          <w:lang w:eastAsia="es-MX"/>
        </w:rPr>
        <w:t>.- Con relación a las entrevistas al personal presencial del Evento, deberán llevarse a cabo conforme a lo siguiente:</w:t>
      </w:r>
    </w:p>
    <w:p w:rsidR="008807BD" w:rsidRPr="00D6196C" w:rsidRDefault="008807BD" w:rsidP="008807BD">
      <w:pPr>
        <w:spacing w:after="101"/>
        <w:ind w:hanging="432"/>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I.</w:t>
      </w:r>
      <w:r w:rsidRPr="00D6196C">
        <w:rPr>
          <w:rFonts w:asciiTheme="minorHAnsi" w:hAnsiTheme="minorHAnsi" w:cstheme="minorHAnsi"/>
          <w:color w:val="2F2F2F"/>
          <w:sz w:val="24"/>
          <w:szCs w:val="24"/>
          <w:lang w:eastAsia="es-MX"/>
        </w:rPr>
        <w:t>     Realizarse por el LICR o por una persona asignada por el mismo;</w:t>
      </w:r>
    </w:p>
    <w:p w:rsidR="008807BD" w:rsidRPr="00D6196C" w:rsidRDefault="008807BD" w:rsidP="008807BD">
      <w:pPr>
        <w:spacing w:after="101"/>
        <w:ind w:hanging="432"/>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II.</w:t>
      </w:r>
      <w:r w:rsidRPr="00D6196C">
        <w:rPr>
          <w:rFonts w:asciiTheme="minorHAnsi" w:hAnsiTheme="minorHAnsi" w:cstheme="minorHAnsi"/>
          <w:color w:val="2F2F2F"/>
          <w:sz w:val="24"/>
          <w:szCs w:val="24"/>
          <w:lang w:eastAsia="es-MX"/>
        </w:rPr>
        <w:t>     El personal otorgue el consentimiento expreso para su realización;</w:t>
      </w:r>
    </w:p>
    <w:p w:rsidR="008807BD" w:rsidRPr="00D6196C" w:rsidRDefault="008807BD" w:rsidP="008807BD">
      <w:pPr>
        <w:spacing w:after="101"/>
        <w:ind w:hanging="432"/>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III.</w:t>
      </w:r>
      <w:r w:rsidRPr="00D6196C">
        <w:rPr>
          <w:rFonts w:asciiTheme="minorHAnsi" w:hAnsiTheme="minorHAnsi" w:cstheme="minorHAnsi"/>
          <w:color w:val="2F2F2F"/>
          <w:sz w:val="24"/>
          <w:szCs w:val="24"/>
          <w:lang w:eastAsia="es-MX"/>
        </w:rPr>
        <w:t>    Solicitar una relatoría de los hechos, y</w:t>
      </w:r>
    </w:p>
    <w:p w:rsidR="008807BD" w:rsidRPr="00D6196C" w:rsidRDefault="008807BD" w:rsidP="008807BD">
      <w:pPr>
        <w:spacing w:after="101"/>
        <w:ind w:hanging="432"/>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lastRenderedPageBreak/>
        <w:t>IV.</w:t>
      </w:r>
      <w:r w:rsidRPr="00D6196C">
        <w:rPr>
          <w:rFonts w:asciiTheme="minorHAnsi" w:hAnsiTheme="minorHAnsi" w:cstheme="minorHAnsi"/>
          <w:color w:val="2F2F2F"/>
          <w:sz w:val="24"/>
          <w:szCs w:val="24"/>
          <w:lang w:eastAsia="es-MX"/>
        </w:rPr>
        <w:t>   Los resultados de cada entrevista formarán parte de las evidencias documentales.</w:t>
      </w:r>
    </w:p>
    <w:p w:rsidR="00EF16C3" w:rsidRPr="00D6196C" w:rsidRDefault="00EF16C3" w:rsidP="005C3272">
      <w:pPr>
        <w:spacing w:after="101"/>
        <w:jc w:val="both"/>
        <w:rPr>
          <w:rFonts w:asciiTheme="minorHAnsi" w:hAnsiTheme="minorHAnsi" w:cstheme="minorHAnsi"/>
          <w:b/>
          <w:bCs/>
          <w:color w:val="2F2F2F"/>
          <w:sz w:val="24"/>
          <w:szCs w:val="24"/>
          <w:lang w:eastAsia="es-MX"/>
        </w:rPr>
      </w:pPr>
    </w:p>
    <w:p w:rsidR="008807BD" w:rsidRPr="00D6196C" w:rsidRDefault="008807BD" w:rsidP="005C3272">
      <w:pPr>
        <w:spacing w:after="101"/>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Artículo 18</w:t>
      </w:r>
      <w:r w:rsidRPr="00D6196C">
        <w:rPr>
          <w:rFonts w:asciiTheme="minorHAnsi" w:hAnsiTheme="minorHAnsi" w:cstheme="minorHAnsi"/>
          <w:color w:val="2F2F2F"/>
          <w:sz w:val="24"/>
          <w:szCs w:val="24"/>
          <w:lang w:eastAsia="es-MX"/>
        </w:rPr>
        <w:t>.- Durante las reuniones de reporte de avance, la Agencia actuará como observador y cuando así lo considere conveniente podrá emitir opiniones técnicas al Grupo Multidisciplinario, mismas que deberán ser analizadas y, en caso de resultar procedentes, considerarlas para el desarrollo de las ICR.</w:t>
      </w:r>
    </w:p>
    <w:p w:rsidR="00EF16C3" w:rsidRPr="00D6196C" w:rsidRDefault="00EF16C3" w:rsidP="005C3272">
      <w:pPr>
        <w:spacing w:after="101"/>
        <w:jc w:val="both"/>
        <w:rPr>
          <w:rFonts w:asciiTheme="minorHAnsi" w:hAnsiTheme="minorHAnsi" w:cstheme="minorHAnsi"/>
          <w:b/>
          <w:bCs/>
          <w:color w:val="2F2F2F"/>
          <w:sz w:val="24"/>
          <w:szCs w:val="24"/>
          <w:lang w:eastAsia="es-MX"/>
        </w:rPr>
      </w:pPr>
    </w:p>
    <w:p w:rsidR="008807BD" w:rsidRPr="00D6196C" w:rsidRDefault="008807BD" w:rsidP="005C3272">
      <w:pPr>
        <w:spacing w:after="101"/>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Artículo 19</w:t>
      </w:r>
      <w:r w:rsidRPr="00D6196C">
        <w:rPr>
          <w:rFonts w:asciiTheme="minorHAnsi" w:hAnsiTheme="minorHAnsi" w:cstheme="minorHAnsi"/>
          <w:color w:val="2F2F2F"/>
          <w:sz w:val="24"/>
          <w:szCs w:val="24"/>
          <w:lang w:eastAsia="es-MX"/>
        </w:rPr>
        <w:t>.- Para los Eventos Tipo 2 y Tipo 1 en los que el Regulado lidere las ICR éstas deberán realizarse conforme a la metodología señalada en su Sistema de Administración de Seguridad Industrial Seguridad Operativa y Protección al Medio Ambiente.</w:t>
      </w:r>
    </w:p>
    <w:p w:rsidR="005C3272" w:rsidRPr="00EF16C3" w:rsidRDefault="005C3272" w:rsidP="005C3272">
      <w:pPr>
        <w:spacing w:after="101"/>
        <w:rPr>
          <w:rFonts w:ascii="Arial" w:hAnsi="Arial" w:cs="Arial"/>
          <w:b/>
          <w:bCs/>
          <w:color w:val="2F2F2F"/>
          <w:sz w:val="24"/>
          <w:szCs w:val="24"/>
          <w:lang w:eastAsia="es-MX"/>
        </w:rPr>
      </w:pPr>
    </w:p>
    <w:p w:rsidR="008807BD" w:rsidRPr="00D6196C" w:rsidRDefault="00D6196C" w:rsidP="005C3272">
      <w:pPr>
        <w:spacing w:after="101"/>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 xml:space="preserve">3.5 </w:t>
      </w:r>
      <w:r w:rsidR="008807BD" w:rsidRPr="00D6196C">
        <w:rPr>
          <w:rFonts w:asciiTheme="minorHAnsi" w:hAnsiTheme="minorHAnsi" w:cstheme="minorHAnsi"/>
          <w:b/>
          <w:bCs/>
          <w:color w:val="2F2F2F"/>
          <w:sz w:val="24"/>
          <w:szCs w:val="24"/>
          <w:lang w:eastAsia="es-MX"/>
        </w:rPr>
        <w:t>INFORME FINAL DE LAS ICR</w:t>
      </w:r>
    </w:p>
    <w:p w:rsidR="00EF16C3" w:rsidRPr="00D6196C" w:rsidRDefault="00EF16C3" w:rsidP="005C3272">
      <w:pPr>
        <w:spacing w:after="101"/>
        <w:jc w:val="both"/>
        <w:rPr>
          <w:rFonts w:asciiTheme="minorHAnsi" w:hAnsiTheme="minorHAnsi" w:cstheme="minorHAnsi"/>
          <w:b/>
          <w:bCs/>
          <w:color w:val="2F2F2F"/>
          <w:sz w:val="24"/>
          <w:szCs w:val="24"/>
          <w:lang w:eastAsia="es-MX"/>
        </w:rPr>
      </w:pPr>
    </w:p>
    <w:p w:rsidR="008807BD" w:rsidRPr="00D6196C" w:rsidRDefault="008807BD" w:rsidP="005C3272">
      <w:pPr>
        <w:spacing w:after="101"/>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Artículo 20</w:t>
      </w:r>
      <w:r w:rsidRPr="00D6196C">
        <w:rPr>
          <w:rFonts w:asciiTheme="minorHAnsi" w:hAnsiTheme="minorHAnsi" w:cstheme="minorHAnsi"/>
          <w:color w:val="2F2F2F"/>
          <w:sz w:val="24"/>
          <w:szCs w:val="24"/>
          <w:lang w:eastAsia="es-MX"/>
        </w:rPr>
        <w:t>.- El Informe final de las ICR para los Eventos Tipo 3 y Tipo 2</w:t>
      </w:r>
      <w:r w:rsidRPr="00D6196C">
        <w:rPr>
          <w:rFonts w:asciiTheme="minorHAnsi" w:hAnsiTheme="minorHAnsi" w:cstheme="minorHAnsi"/>
          <w:color w:val="FF0000"/>
          <w:sz w:val="24"/>
          <w:szCs w:val="24"/>
          <w:lang w:eastAsia="es-MX"/>
        </w:rPr>
        <w:t xml:space="preserve">, </w:t>
      </w:r>
      <w:r w:rsidRPr="00D6196C">
        <w:rPr>
          <w:rFonts w:asciiTheme="minorHAnsi" w:hAnsiTheme="minorHAnsi" w:cstheme="minorHAnsi"/>
          <w:color w:val="2F2F2F"/>
          <w:sz w:val="24"/>
          <w:szCs w:val="24"/>
          <w:lang w:eastAsia="es-MX"/>
        </w:rPr>
        <w:t>deberá presentarse en idioma español y considerar los siguientes aspectos, de manera enunciativa y no limitativa:</w:t>
      </w:r>
    </w:p>
    <w:p w:rsidR="008807BD" w:rsidRPr="00D6196C" w:rsidRDefault="008807BD" w:rsidP="008807BD">
      <w:pPr>
        <w:spacing w:after="101"/>
        <w:ind w:hanging="432"/>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I.</w:t>
      </w:r>
      <w:r w:rsidRPr="00D6196C">
        <w:rPr>
          <w:rFonts w:asciiTheme="minorHAnsi" w:hAnsiTheme="minorHAnsi" w:cstheme="minorHAnsi"/>
          <w:color w:val="2F2F2F"/>
          <w:sz w:val="24"/>
          <w:szCs w:val="24"/>
          <w:lang w:eastAsia="es-MX"/>
        </w:rPr>
        <w:t>     CURR y folio del Regulado;</w:t>
      </w:r>
    </w:p>
    <w:p w:rsidR="008807BD" w:rsidRPr="00D6196C" w:rsidRDefault="008807BD" w:rsidP="008807BD">
      <w:pPr>
        <w:spacing w:after="101"/>
        <w:ind w:hanging="432"/>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II.</w:t>
      </w:r>
      <w:r w:rsidRPr="00D6196C">
        <w:rPr>
          <w:rFonts w:asciiTheme="minorHAnsi" w:hAnsiTheme="minorHAnsi" w:cstheme="minorHAnsi"/>
          <w:color w:val="2F2F2F"/>
          <w:sz w:val="24"/>
          <w:szCs w:val="24"/>
          <w:lang w:eastAsia="es-MX"/>
        </w:rPr>
        <w:t>     Instalación o actividad del Sector Hidrocarburos afectada;</w:t>
      </w:r>
    </w:p>
    <w:p w:rsidR="008807BD" w:rsidRPr="00D6196C" w:rsidRDefault="008807BD" w:rsidP="008807BD">
      <w:pPr>
        <w:spacing w:after="101"/>
        <w:ind w:hanging="432"/>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III.</w:t>
      </w:r>
      <w:r w:rsidRPr="00D6196C">
        <w:rPr>
          <w:rFonts w:asciiTheme="minorHAnsi" w:hAnsiTheme="minorHAnsi" w:cstheme="minorHAnsi"/>
          <w:color w:val="2F2F2F"/>
          <w:sz w:val="24"/>
          <w:szCs w:val="24"/>
          <w:lang w:eastAsia="es-MX"/>
        </w:rPr>
        <w:t>    ID del Evento;</w:t>
      </w:r>
    </w:p>
    <w:p w:rsidR="008807BD" w:rsidRPr="00D6196C" w:rsidRDefault="008807BD" w:rsidP="008807BD">
      <w:pPr>
        <w:spacing w:after="101"/>
        <w:ind w:hanging="432"/>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IV.</w:t>
      </w:r>
      <w:r w:rsidRPr="00D6196C">
        <w:rPr>
          <w:rFonts w:asciiTheme="minorHAnsi" w:hAnsiTheme="minorHAnsi" w:cstheme="minorHAnsi"/>
          <w:color w:val="2F2F2F"/>
          <w:sz w:val="24"/>
          <w:szCs w:val="24"/>
          <w:lang w:eastAsia="es-MX"/>
        </w:rPr>
        <w:t>   Fecha y hora del Evento;</w:t>
      </w:r>
    </w:p>
    <w:p w:rsidR="008807BD" w:rsidRPr="00D6196C" w:rsidRDefault="008807BD" w:rsidP="008807BD">
      <w:pPr>
        <w:spacing w:after="101"/>
        <w:ind w:hanging="432"/>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V.</w:t>
      </w:r>
      <w:r w:rsidRPr="00D6196C">
        <w:rPr>
          <w:rFonts w:asciiTheme="minorHAnsi" w:hAnsiTheme="minorHAnsi" w:cstheme="minorHAnsi"/>
          <w:color w:val="2F2F2F"/>
          <w:sz w:val="24"/>
          <w:szCs w:val="24"/>
          <w:lang w:eastAsia="es-MX"/>
        </w:rPr>
        <w:t>    Nombre y datos de contacto del LICR;</w:t>
      </w:r>
    </w:p>
    <w:p w:rsidR="008807BD" w:rsidRPr="00D6196C" w:rsidRDefault="008807BD" w:rsidP="008807BD">
      <w:pPr>
        <w:spacing w:after="101"/>
        <w:ind w:hanging="432"/>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VI.</w:t>
      </w:r>
      <w:r w:rsidRPr="00D6196C">
        <w:rPr>
          <w:rFonts w:asciiTheme="minorHAnsi" w:hAnsiTheme="minorHAnsi" w:cstheme="minorHAnsi"/>
          <w:color w:val="2F2F2F"/>
          <w:sz w:val="24"/>
          <w:szCs w:val="24"/>
          <w:lang w:eastAsia="es-MX"/>
        </w:rPr>
        <w:t>   Equipos, medios de transporte y/o Instalaciones involucradas;</w:t>
      </w:r>
    </w:p>
    <w:p w:rsidR="008807BD" w:rsidRPr="00D6196C" w:rsidRDefault="008807BD" w:rsidP="005C3272">
      <w:pPr>
        <w:spacing w:after="101"/>
        <w:ind w:hanging="432"/>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VII.</w:t>
      </w:r>
      <w:r w:rsidRPr="00D6196C">
        <w:rPr>
          <w:rFonts w:asciiTheme="minorHAnsi" w:hAnsiTheme="minorHAnsi" w:cstheme="minorHAnsi"/>
          <w:color w:val="2F2F2F"/>
          <w:sz w:val="24"/>
          <w:szCs w:val="24"/>
          <w:lang w:eastAsia="es-MX"/>
        </w:rPr>
        <w:t>   Características del entorno involucrado (condiciones climatológicas, características del terreno, entre otras);</w:t>
      </w:r>
    </w:p>
    <w:p w:rsidR="008807BD" w:rsidRPr="00D6196C" w:rsidRDefault="008807BD" w:rsidP="008807BD">
      <w:pPr>
        <w:spacing w:after="101"/>
        <w:ind w:hanging="432"/>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VIII.</w:t>
      </w:r>
      <w:r w:rsidRPr="00D6196C">
        <w:rPr>
          <w:rFonts w:asciiTheme="minorHAnsi" w:hAnsiTheme="minorHAnsi" w:cstheme="minorHAnsi"/>
          <w:color w:val="2F2F2F"/>
          <w:sz w:val="24"/>
          <w:szCs w:val="24"/>
          <w:lang w:eastAsia="es-MX"/>
        </w:rPr>
        <w:t>  Documento técnico o normativo de referencia que se siguió para las ICR (guía técnica, procedimiento corporativo, metodología, entre otros);</w:t>
      </w:r>
    </w:p>
    <w:p w:rsidR="008807BD" w:rsidRPr="00D6196C" w:rsidRDefault="008807BD" w:rsidP="008807BD">
      <w:pPr>
        <w:spacing w:after="101"/>
        <w:ind w:hanging="432"/>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IX.</w:t>
      </w:r>
      <w:r w:rsidRPr="00D6196C">
        <w:rPr>
          <w:rFonts w:asciiTheme="minorHAnsi" w:hAnsiTheme="minorHAnsi" w:cstheme="minorHAnsi"/>
          <w:color w:val="2F2F2F"/>
          <w:sz w:val="24"/>
          <w:szCs w:val="24"/>
          <w:lang w:eastAsia="es-MX"/>
        </w:rPr>
        <w:t>   Relatoría de hechos del Evento;</w:t>
      </w:r>
    </w:p>
    <w:p w:rsidR="008807BD" w:rsidRPr="00D6196C" w:rsidRDefault="008807BD" w:rsidP="008807BD">
      <w:pPr>
        <w:spacing w:after="101"/>
        <w:ind w:hanging="432"/>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X.</w:t>
      </w:r>
      <w:r w:rsidRPr="00D6196C">
        <w:rPr>
          <w:rFonts w:asciiTheme="minorHAnsi" w:hAnsiTheme="minorHAnsi" w:cstheme="minorHAnsi"/>
          <w:color w:val="2F2F2F"/>
          <w:sz w:val="24"/>
          <w:szCs w:val="24"/>
          <w:lang w:eastAsia="es-MX"/>
        </w:rPr>
        <w:t>    Relación de daños y afectaciones;</w:t>
      </w:r>
    </w:p>
    <w:p w:rsidR="008807BD" w:rsidRPr="00D6196C" w:rsidRDefault="008807BD" w:rsidP="008807BD">
      <w:pPr>
        <w:spacing w:after="101"/>
        <w:ind w:hanging="432"/>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a.</w:t>
      </w:r>
      <w:r w:rsidRPr="00D6196C">
        <w:rPr>
          <w:rFonts w:asciiTheme="minorHAnsi" w:hAnsiTheme="minorHAnsi" w:cstheme="minorHAnsi"/>
          <w:color w:val="2F2F2F"/>
          <w:sz w:val="24"/>
          <w:szCs w:val="24"/>
          <w:lang w:eastAsia="es-MX"/>
        </w:rPr>
        <w:t>     Daños materiales.</w:t>
      </w:r>
    </w:p>
    <w:p w:rsidR="008807BD" w:rsidRPr="00D6196C" w:rsidRDefault="008807BD" w:rsidP="008807BD">
      <w:pPr>
        <w:spacing w:after="101"/>
        <w:ind w:hanging="432"/>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b.</w:t>
      </w:r>
      <w:r w:rsidRPr="00D6196C">
        <w:rPr>
          <w:rFonts w:asciiTheme="minorHAnsi" w:hAnsiTheme="minorHAnsi" w:cstheme="minorHAnsi"/>
          <w:color w:val="2F2F2F"/>
          <w:sz w:val="24"/>
          <w:szCs w:val="24"/>
          <w:lang w:eastAsia="es-MX"/>
        </w:rPr>
        <w:t>    Cuantificación de la producción perdida o diferida.</w:t>
      </w:r>
    </w:p>
    <w:p w:rsidR="008807BD" w:rsidRPr="00D6196C" w:rsidRDefault="008807BD" w:rsidP="008807BD">
      <w:pPr>
        <w:spacing w:after="101"/>
        <w:ind w:hanging="432"/>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c.</w:t>
      </w:r>
      <w:r w:rsidRPr="00D6196C">
        <w:rPr>
          <w:rFonts w:asciiTheme="minorHAnsi" w:hAnsiTheme="minorHAnsi" w:cstheme="minorHAnsi"/>
          <w:color w:val="2F2F2F"/>
          <w:sz w:val="24"/>
          <w:szCs w:val="24"/>
          <w:lang w:eastAsia="es-MX"/>
        </w:rPr>
        <w:t>     Tiempo fuera de operación de la Instalación, planta o proceso productivo.</w:t>
      </w:r>
    </w:p>
    <w:p w:rsidR="008807BD" w:rsidRPr="00D6196C" w:rsidRDefault="008807BD" w:rsidP="008807BD">
      <w:pPr>
        <w:spacing w:after="101"/>
        <w:ind w:hanging="432"/>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d.</w:t>
      </w:r>
      <w:r w:rsidRPr="00D6196C">
        <w:rPr>
          <w:rFonts w:asciiTheme="minorHAnsi" w:hAnsiTheme="minorHAnsi" w:cstheme="minorHAnsi"/>
          <w:color w:val="2F2F2F"/>
          <w:sz w:val="24"/>
          <w:szCs w:val="24"/>
          <w:lang w:eastAsia="es-MX"/>
        </w:rPr>
        <w:t>    Pérdidas humanas (personal) desaparecidos y lesionados; proporcionando: nombre, puesto o categoría, empresa para la que labora, centro de trabajo de adscripción y la severidad del daño sufrido.</w:t>
      </w:r>
    </w:p>
    <w:p w:rsidR="008807BD" w:rsidRPr="00D6196C" w:rsidRDefault="008807BD" w:rsidP="008807BD">
      <w:pPr>
        <w:spacing w:after="101"/>
        <w:ind w:hanging="432"/>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e.</w:t>
      </w:r>
      <w:r w:rsidRPr="00D6196C">
        <w:rPr>
          <w:rFonts w:asciiTheme="minorHAnsi" w:hAnsiTheme="minorHAnsi" w:cstheme="minorHAnsi"/>
          <w:color w:val="2F2F2F"/>
          <w:sz w:val="24"/>
          <w:szCs w:val="24"/>
          <w:lang w:eastAsia="es-MX"/>
        </w:rPr>
        <w:t>     Pérdidas humanas (población), desaparecidos, lesionados y severidad del daño.</w:t>
      </w:r>
    </w:p>
    <w:p w:rsidR="008807BD" w:rsidRPr="00D6196C" w:rsidRDefault="008807BD" w:rsidP="008807BD">
      <w:pPr>
        <w:spacing w:after="101"/>
        <w:ind w:hanging="432"/>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lastRenderedPageBreak/>
        <w:t>f.</w:t>
      </w:r>
      <w:r w:rsidRPr="00D6196C">
        <w:rPr>
          <w:rFonts w:asciiTheme="minorHAnsi" w:hAnsiTheme="minorHAnsi" w:cstheme="minorHAnsi"/>
          <w:color w:val="2F2F2F"/>
          <w:sz w:val="24"/>
          <w:szCs w:val="24"/>
          <w:lang w:eastAsia="es-MX"/>
        </w:rPr>
        <w:t>     Afectación al ambiente.</w:t>
      </w:r>
    </w:p>
    <w:p w:rsidR="008807BD" w:rsidRPr="00D6196C" w:rsidRDefault="008807BD" w:rsidP="008807BD">
      <w:pPr>
        <w:spacing w:after="101"/>
        <w:ind w:hanging="432"/>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g.</w:t>
      </w:r>
      <w:r w:rsidRPr="00D6196C">
        <w:rPr>
          <w:rFonts w:asciiTheme="minorHAnsi" w:hAnsiTheme="minorHAnsi" w:cstheme="minorHAnsi"/>
          <w:color w:val="2F2F2F"/>
          <w:sz w:val="24"/>
          <w:szCs w:val="24"/>
          <w:lang w:eastAsia="es-MX"/>
        </w:rPr>
        <w:t>    Determinación cuantitativa de las afectaciones asociadas al Evento en términos monetarios.</w:t>
      </w:r>
    </w:p>
    <w:p w:rsidR="008807BD" w:rsidRPr="00D6196C" w:rsidRDefault="008807BD" w:rsidP="008807BD">
      <w:pPr>
        <w:spacing w:after="101"/>
        <w:ind w:hanging="432"/>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XI.</w:t>
      </w:r>
      <w:r w:rsidRPr="00D6196C">
        <w:rPr>
          <w:rFonts w:asciiTheme="minorHAnsi" w:hAnsiTheme="minorHAnsi" w:cstheme="minorHAnsi"/>
          <w:color w:val="2F2F2F"/>
          <w:sz w:val="24"/>
          <w:szCs w:val="24"/>
          <w:lang w:eastAsia="es-MX"/>
        </w:rPr>
        <w:t>   Acciones para su continuidad operativa;</w:t>
      </w:r>
    </w:p>
    <w:p w:rsidR="008807BD" w:rsidRPr="00D6196C" w:rsidRDefault="008807BD" w:rsidP="008807BD">
      <w:pPr>
        <w:spacing w:after="101"/>
        <w:ind w:hanging="432"/>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XII.</w:t>
      </w:r>
      <w:r w:rsidRPr="00D6196C">
        <w:rPr>
          <w:rFonts w:asciiTheme="minorHAnsi" w:hAnsiTheme="minorHAnsi" w:cstheme="minorHAnsi"/>
          <w:color w:val="2F2F2F"/>
          <w:sz w:val="24"/>
          <w:szCs w:val="24"/>
          <w:lang w:eastAsia="es-MX"/>
        </w:rPr>
        <w:t>   Acciones, recursos humanos y materiales utilizados para la atención y control del Evento;</w:t>
      </w:r>
    </w:p>
    <w:p w:rsidR="008807BD" w:rsidRPr="00D6196C" w:rsidRDefault="008807BD" w:rsidP="008807BD">
      <w:pPr>
        <w:spacing w:after="101"/>
        <w:ind w:hanging="432"/>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XIII.</w:t>
      </w:r>
      <w:r w:rsidRPr="00D6196C">
        <w:rPr>
          <w:rFonts w:asciiTheme="minorHAnsi" w:hAnsiTheme="minorHAnsi" w:cstheme="minorHAnsi"/>
          <w:color w:val="2F2F2F"/>
          <w:sz w:val="24"/>
          <w:szCs w:val="24"/>
          <w:lang w:eastAsia="es-MX"/>
        </w:rPr>
        <w:t>  Causas raíces físicas, humanas y/o de sistema que dieron origen al Evento y las que contribuyeron al mismo. Para cada una de las causas se deberá identificar el elemento impactado del Sistema de Administración de Seguridad Industrial, Seguridad Operativa y Protección al Medio Ambiente;</w:t>
      </w:r>
    </w:p>
    <w:p w:rsidR="008807BD" w:rsidRPr="00D6196C" w:rsidRDefault="008807BD" w:rsidP="008807BD">
      <w:pPr>
        <w:spacing w:after="101"/>
        <w:ind w:hanging="432"/>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XIV.</w:t>
      </w:r>
      <w:r w:rsidRPr="00D6196C">
        <w:rPr>
          <w:rFonts w:asciiTheme="minorHAnsi" w:hAnsiTheme="minorHAnsi" w:cstheme="minorHAnsi"/>
          <w:color w:val="2F2F2F"/>
          <w:sz w:val="24"/>
          <w:szCs w:val="24"/>
          <w:lang w:eastAsia="es-MX"/>
        </w:rPr>
        <w:t> Recomendaciones derivadas de las ICR;</w:t>
      </w:r>
    </w:p>
    <w:p w:rsidR="008807BD" w:rsidRPr="00D6196C" w:rsidRDefault="008807BD" w:rsidP="008807BD">
      <w:pPr>
        <w:spacing w:after="101"/>
        <w:ind w:hanging="432"/>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XV.</w:t>
      </w:r>
      <w:r w:rsidRPr="00D6196C">
        <w:rPr>
          <w:rFonts w:asciiTheme="minorHAnsi" w:hAnsiTheme="minorHAnsi" w:cstheme="minorHAnsi"/>
          <w:color w:val="2F2F2F"/>
          <w:sz w:val="24"/>
          <w:szCs w:val="24"/>
          <w:lang w:eastAsia="es-MX"/>
        </w:rPr>
        <w:t>  Informe de Experiencia Operacional Significativa (IEOS), el cual deberá incluir, de manera enunciativa y no limitativa, la siguiente información:</w:t>
      </w:r>
    </w:p>
    <w:p w:rsidR="008807BD" w:rsidRPr="00D6196C" w:rsidRDefault="008807BD" w:rsidP="008807BD">
      <w:pPr>
        <w:spacing w:after="101"/>
        <w:ind w:hanging="432"/>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a.</w:t>
      </w:r>
      <w:r w:rsidRPr="00D6196C">
        <w:rPr>
          <w:rFonts w:asciiTheme="minorHAnsi" w:hAnsiTheme="minorHAnsi" w:cstheme="minorHAnsi"/>
          <w:color w:val="2F2F2F"/>
          <w:sz w:val="24"/>
          <w:szCs w:val="24"/>
          <w:lang w:eastAsia="es-MX"/>
        </w:rPr>
        <w:t>     Resumen del Evento estableciendo las consecuencias principales;</w:t>
      </w:r>
    </w:p>
    <w:p w:rsidR="008807BD" w:rsidRPr="00D6196C" w:rsidRDefault="008807BD" w:rsidP="008807BD">
      <w:pPr>
        <w:spacing w:after="101"/>
        <w:ind w:hanging="432"/>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b.</w:t>
      </w:r>
      <w:r w:rsidRPr="00D6196C">
        <w:rPr>
          <w:rFonts w:asciiTheme="minorHAnsi" w:hAnsiTheme="minorHAnsi" w:cstheme="minorHAnsi"/>
          <w:color w:val="2F2F2F"/>
          <w:sz w:val="24"/>
          <w:szCs w:val="24"/>
          <w:lang w:eastAsia="es-MX"/>
        </w:rPr>
        <w:t>    Instalación, sistema y/o actividad que resultaron afectadas por el Evento;</w:t>
      </w:r>
    </w:p>
    <w:p w:rsidR="008807BD" w:rsidRPr="00D6196C" w:rsidRDefault="008807BD" w:rsidP="008807BD">
      <w:pPr>
        <w:spacing w:after="101"/>
        <w:ind w:hanging="432"/>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c.</w:t>
      </w:r>
      <w:r w:rsidRPr="00D6196C">
        <w:rPr>
          <w:rFonts w:asciiTheme="minorHAnsi" w:hAnsiTheme="minorHAnsi" w:cstheme="minorHAnsi"/>
          <w:color w:val="2F2F2F"/>
          <w:sz w:val="24"/>
          <w:szCs w:val="24"/>
          <w:lang w:eastAsia="es-MX"/>
        </w:rPr>
        <w:t>     Lecciones aprendidas del análisis del Evento, y</w:t>
      </w:r>
    </w:p>
    <w:p w:rsidR="008807BD" w:rsidRPr="00D6196C" w:rsidRDefault="008807BD" w:rsidP="008807BD">
      <w:pPr>
        <w:spacing w:after="101"/>
        <w:ind w:hanging="432"/>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d.</w:t>
      </w:r>
      <w:r w:rsidRPr="00D6196C">
        <w:rPr>
          <w:rFonts w:asciiTheme="minorHAnsi" w:hAnsiTheme="minorHAnsi" w:cstheme="minorHAnsi"/>
          <w:color w:val="2F2F2F"/>
          <w:sz w:val="24"/>
          <w:szCs w:val="24"/>
          <w:lang w:eastAsia="es-MX"/>
        </w:rPr>
        <w:t>    Conclusiones y recomendaciones generales.</w:t>
      </w:r>
    </w:p>
    <w:p w:rsidR="008807BD" w:rsidRPr="00D6196C" w:rsidRDefault="008807BD" w:rsidP="008807BD">
      <w:pPr>
        <w:spacing w:after="101"/>
        <w:ind w:hanging="432"/>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XVI.</w:t>
      </w:r>
      <w:r w:rsidRPr="00D6196C">
        <w:rPr>
          <w:rFonts w:asciiTheme="minorHAnsi" w:hAnsiTheme="minorHAnsi" w:cstheme="minorHAnsi"/>
          <w:color w:val="2F2F2F"/>
          <w:sz w:val="24"/>
          <w:szCs w:val="24"/>
          <w:lang w:eastAsia="es-MX"/>
        </w:rPr>
        <w:t> Anexos de la información relacionada con la investigación tales como: registros históricos, gráficas; videos, fotografías, pruebas de laboratorio, simulaciones, planos, bitácoras, entre otros, y</w:t>
      </w:r>
    </w:p>
    <w:p w:rsidR="008807BD" w:rsidRPr="00D6196C" w:rsidRDefault="008807BD" w:rsidP="008807BD">
      <w:pPr>
        <w:spacing w:after="101"/>
        <w:ind w:hanging="432"/>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XVII.</w:t>
      </w:r>
      <w:r w:rsidRPr="00D6196C">
        <w:rPr>
          <w:rFonts w:asciiTheme="minorHAnsi" w:hAnsiTheme="minorHAnsi" w:cstheme="minorHAnsi"/>
          <w:color w:val="2F2F2F"/>
          <w:sz w:val="24"/>
          <w:szCs w:val="24"/>
          <w:lang w:eastAsia="es-MX"/>
        </w:rPr>
        <w:t> Minutas de trabajo del Grupo Multidisciplinario que participó en las ICR.</w:t>
      </w:r>
    </w:p>
    <w:p w:rsidR="008807BD" w:rsidRPr="00D6196C" w:rsidRDefault="008807BD" w:rsidP="005C3272">
      <w:pPr>
        <w:spacing w:after="101"/>
        <w:jc w:val="both"/>
        <w:rPr>
          <w:rFonts w:asciiTheme="minorHAnsi" w:hAnsiTheme="minorHAnsi" w:cstheme="minorHAnsi"/>
          <w:color w:val="2F2F2F"/>
          <w:sz w:val="24"/>
          <w:szCs w:val="24"/>
          <w:lang w:eastAsia="es-MX"/>
        </w:rPr>
      </w:pPr>
      <w:r w:rsidRPr="00D6196C">
        <w:rPr>
          <w:rFonts w:asciiTheme="minorHAnsi" w:hAnsiTheme="minorHAnsi" w:cstheme="minorHAnsi"/>
          <w:color w:val="2F2F2F"/>
          <w:sz w:val="24"/>
          <w:szCs w:val="24"/>
          <w:lang w:eastAsia="es-MX"/>
        </w:rPr>
        <w:t>El informe final de las ICR deberá ser firmado por el Grupo Multidisciplinario y conservado por el Regulado en el expediente correspondiente. Dicho informe deberá presentarlo el Regulado a la Agencia, dentro de un plazo que no excederá de ciento ochenta días naturales contados a partir del Evento de que se trate.</w:t>
      </w:r>
    </w:p>
    <w:p w:rsidR="00EF16C3" w:rsidRPr="00D6196C" w:rsidRDefault="00EF16C3" w:rsidP="005C3272">
      <w:pPr>
        <w:spacing w:after="101"/>
        <w:jc w:val="both"/>
        <w:rPr>
          <w:rFonts w:asciiTheme="minorHAnsi" w:hAnsiTheme="minorHAnsi" w:cstheme="minorHAnsi"/>
          <w:b/>
          <w:bCs/>
          <w:color w:val="2F2F2F"/>
          <w:sz w:val="24"/>
          <w:szCs w:val="24"/>
          <w:lang w:eastAsia="es-MX"/>
        </w:rPr>
      </w:pPr>
    </w:p>
    <w:p w:rsidR="008807BD" w:rsidRPr="00D6196C" w:rsidRDefault="008807BD" w:rsidP="005C3272">
      <w:pPr>
        <w:spacing w:after="101"/>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 xml:space="preserve">Artículo 21.- </w:t>
      </w:r>
      <w:r w:rsidRPr="00D6196C">
        <w:rPr>
          <w:rFonts w:asciiTheme="minorHAnsi" w:hAnsiTheme="minorHAnsi" w:cstheme="minorHAnsi"/>
          <w:color w:val="2F2F2F"/>
          <w:sz w:val="24"/>
          <w:szCs w:val="24"/>
          <w:lang w:eastAsia="es-MX"/>
        </w:rPr>
        <w:t>Para los Eventos Tipo 1, los Regulados deberán presentar el informe final considerando los requisitos señalados en el Anexo I y que deberá ajustarse al mecanismo registrado en el Sistema de Administración de Seguridad Industrial, Seguridad Operativa y Protección al medio ambiente, además de establecer una estrategia interna de comunicación con el personal respecto de los Eventos ocurridos, con la finalidad de prevenir su recurrencia.</w:t>
      </w:r>
    </w:p>
    <w:p w:rsidR="00EF16C3" w:rsidRPr="00D6196C" w:rsidRDefault="00EF16C3" w:rsidP="005C3272">
      <w:pPr>
        <w:spacing w:after="101"/>
        <w:jc w:val="both"/>
        <w:rPr>
          <w:rFonts w:asciiTheme="minorHAnsi" w:hAnsiTheme="minorHAnsi" w:cstheme="minorHAnsi"/>
          <w:b/>
          <w:bCs/>
          <w:color w:val="2F2F2F"/>
          <w:sz w:val="24"/>
          <w:szCs w:val="24"/>
          <w:lang w:eastAsia="es-MX"/>
        </w:rPr>
      </w:pPr>
    </w:p>
    <w:p w:rsidR="008807BD" w:rsidRPr="00D6196C" w:rsidRDefault="008807BD" w:rsidP="005C3272">
      <w:pPr>
        <w:spacing w:after="101"/>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Artículo 22</w:t>
      </w:r>
      <w:r w:rsidRPr="00D6196C">
        <w:rPr>
          <w:rFonts w:asciiTheme="minorHAnsi" w:hAnsiTheme="minorHAnsi" w:cstheme="minorHAnsi"/>
          <w:color w:val="2F2F2F"/>
          <w:sz w:val="24"/>
          <w:szCs w:val="24"/>
          <w:lang w:eastAsia="es-MX"/>
        </w:rPr>
        <w:t>.- Los Regulados deberán presentar el informe final de la ICR, para Eventos Tipo 3 y Tipo 2, a través del Sistema de Información de Incidentes y Accidentes (SIIA) de la Agencia. En el supuesto de los Eventos Tipo 1, deberán ser presentados únicamente cuando la Agencia lo solicite de manera expresa, debiendo conservar dicho informe final de la ICR conforme al mecanismo registrado en el Sistema de Administración de Seguridad Industrial, Seguridad Operativa y Protección al medio ambiente.</w:t>
      </w:r>
    </w:p>
    <w:p w:rsidR="008807BD" w:rsidRPr="00D6196C" w:rsidRDefault="008807BD" w:rsidP="005C3272">
      <w:pPr>
        <w:spacing w:after="101"/>
        <w:jc w:val="both"/>
        <w:rPr>
          <w:rFonts w:asciiTheme="minorHAnsi" w:hAnsiTheme="minorHAnsi" w:cstheme="minorHAnsi"/>
          <w:color w:val="2F2F2F"/>
          <w:sz w:val="24"/>
          <w:szCs w:val="24"/>
          <w:lang w:eastAsia="es-MX"/>
        </w:rPr>
      </w:pPr>
      <w:r w:rsidRPr="00D6196C">
        <w:rPr>
          <w:rFonts w:asciiTheme="minorHAnsi" w:hAnsiTheme="minorHAnsi" w:cstheme="minorHAnsi"/>
          <w:color w:val="2F2F2F"/>
          <w:sz w:val="24"/>
          <w:szCs w:val="24"/>
          <w:lang w:eastAsia="es-MX"/>
        </w:rPr>
        <w:lastRenderedPageBreak/>
        <w:t>En caso de que el Regulado no cuente con los medios electrónicos para acceder al SIIA en el Portal del Regulado, deberá proporcionar a través del correo electrónico icr@asea.gob.mx o mediante la Oficialía de Partes de la Agencia, el informe final al que se refiere el presente artículo.</w:t>
      </w:r>
    </w:p>
    <w:p w:rsidR="00EF16C3" w:rsidRPr="00D6196C" w:rsidRDefault="00EF16C3" w:rsidP="005C3272">
      <w:pPr>
        <w:spacing w:after="101"/>
        <w:jc w:val="both"/>
        <w:rPr>
          <w:rFonts w:asciiTheme="minorHAnsi" w:hAnsiTheme="minorHAnsi" w:cstheme="minorHAnsi"/>
          <w:b/>
          <w:bCs/>
          <w:color w:val="2F2F2F"/>
          <w:sz w:val="24"/>
          <w:szCs w:val="24"/>
          <w:lang w:eastAsia="es-MX"/>
        </w:rPr>
      </w:pPr>
    </w:p>
    <w:p w:rsidR="008807BD" w:rsidRPr="00D6196C" w:rsidRDefault="008807BD" w:rsidP="005C3272">
      <w:pPr>
        <w:spacing w:after="101"/>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 xml:space="preserve">Artículo 23. </w:t>
      </w:r>
      <w:r w:rsidRPr="00D6196C">
        <w:rPr>
          <w:rFonts w:asciiTheme="minorHAnsi" w:hAnsiTheme="minorHAnsi" w:cstheme="minorHAnsi"/>
          <w:color w:val="2F2F2F"/>
          <w:sz w:val="24"/>
          <w:szCs w:val="24"/>
          <w:lang w:eastAsia="es-MX"/>
        </w:rPr>
        <w:t>El hecho de no contar con acceso al SIIA, no exime a los Regulados de cumplir con las obligaciones y documentos establecidos dentro de los presentes lineamientos, conforme a los plazos y los medios de presentación señalados en los mismos.</w:t>
      </w:r>
    </w:p>
    <w:p w:rsidR="008807BD" w:rsidRPr="00D6196C" w:rsidRDefault="008807BD" w:rsidP="008807BD">
      <w:pPr>
        <w:spacing w:after="101"/>
        <w:ind w:firstLine="288"/>
        <w:jc w:val="both"/>
        <w:rPr>
          <w:rFonts w:asciiTheme="minorHAnsi" w:hAnsiTheme="minorHAnsi" w:cstheme="minorHAnsi"/>
          <w:color w:val="2F2F2F"/>
          <w:sz w:val="24"/>
          <w:szCs w:val="24"/>
          <w:lang w:eastAsia="es-MX"/>
        </w:rPr>
      </w:pPr>
      <w:r w:rsidRPr="00D6196C">
        <w:rPr>
          <w:rFonts w:asciiTheme="minorHAnsi" w:hAnsiTheme="minorHAnsi" w:cstheme="minorHAnsi"/>
          <w:color w:val="2F2F2F"/>
          <w:sz w:val="24"/>
          <w:szCs w:val="24"/>
          <w:lang w:eastAsia="es-MX"/>
        </w:rPr>
        <w:t> </w:t>
      </w:r>
    </w:p>
    <w:p w:rsidR="008807BD" w:rsidRPr="00D6196C" w:rsidRDefault="008807BD" w:rsidP="005C3272">
      <w:pPr>
        <w:spacing w:after="101"/>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Artículo 24</w:t>
      </w:r>
      <w:r w:rsidRPr="00D6196C">
        <w:rPr>
          <w:rFonts w:asciiTheme="minorHAnsi" w:hAnsiTheme="minorHAnsi" w:cstheme="minorHAnsi"/>
          <w:color w:val="2F2F2F"/>
          <w:sz w:val="24"/>
          <w:szCs w:val="24"/>
          <w:lang w:eastAsia="es-MX"/>
        </w:rPr>
        <w:t>.- La Agencia difundirá las recomendaciones y lecciones generadas por el Regulado mediante los informes finales de las ICR, con el fin de que los Regulados de Instalaciones y/o actividades del Sector, similares a las afectadas derivadas de la ocurrencia del Evento, consideren dichas recomendaciones dentro de sus instalaciones para evitar recurrencia del mismo.</w:t>
      </w:r>
    </w:p>
    <w:p w:rsidR="005C3272" w:rsidRPr="00D6196C" w:rsidRDefault="008807BD" w:rsidP="005C3272">
      <w:pPr>
        <w:spacing w:after="101"/>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Artículo 25</w:t>
      </w:r>
      <w:r w:rsidRPr="00D6196C">
        <w:rPr>
          <w:rFonts w:asciiTheme="minorHAnsi" w:hAnsiTheme="minorHAnsi" w:cstheme="minorHAnsi"/>
          <w:color w:val="2F2F2F"/>
          <w:sz w:val="24"/>
          <w:szCs w:val="24"/>
          <w:lang w:eastAsia="es-MX"/>
        </w:rPr>
        <w:t>.- Toda la documentación e información que genere el Regulado derivado de las ICR, deberá conservarla en sus oficinas centrales y en sus instalaciones, durante toda la vida útil del proyecto.</w:t>
      </w:r>
    </w:p>
    <w:p w:rsidR="005C3272" w:rsidRPr="00EF16C3" w:rsidRDefault="005C3272" w:rsidP="005C3272">
      <w:pPr>
        <w:spacing w:after="101"/>
        <w:jc w:val="both"/>
        <w:rPr>
          <w:rFonts w:ascii="Arial" w:hAnsi="Arial" w:cs="Arial"/>
          <w:color w:val="2F2F2F"/>
          <w:sz w:val="24"/>
          <w:szCs w:val="24"/>
          <w:lang w:eastAsia="es-MX"/>
        </w:rPr>
      </w:pPr>
    </w:p>
    <w:p w:rsidR="008807BD" w:rsidRPr="00D6196C" w:rsidRDefault="00D6196C" w:rsidP="005C3272">
      <w:pPr>
        <w:spacing w:after="101"/>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 xml:space="preserve">3.6 </w:t>
      </w:r>
      <w:r w:rsidR="008807BD" w:rsidRPr="00D6196C">
        <w:rPr>
          <w:rFonts w:asciiTheme="minorHAnsi" w:hAnsiTheme="minorHAnsi" w:cstheme="minorHAnsi"/>
          <w:b/>
          <w:bCs/>
          <w:color w:val="2F2F2F"/>
          <w:sz w:val="24"/>
          <w:szCs w:val="24"/>
          <w:lang w:eastAsia="es-MX"/>
        </w:rPr>
        <w:t>VERIFICACIÓN DEL CUMPLIMIENTO DE LAS ICR</w:t>
      </w:r>
    </w:p>
    <w:p w:rsidR="00EF16C3" w:rsidRPr="00D6196C" w:rsidRDefault="00EF16C3" w:rsidP="005C3272">
      <w:pPr>
        <w:spacing w:after="101"/>
        <w:jc w:val="both"/>
        <w:rPr>
          <w:rFonts w:asciiTheme="minorHAnsi" w:hAnsiTheme="minorHAnsi" w:cstheme="minorHAnsi"/>
          <w:b/>
          <w:bCs/>
          <w:color w:val="2F2F2F"/>
          <w:sz w:val="24"/>
          <w:szCs w:val="24"/>
          <w:lang w:eastAsia="es-MX"/>
        </w:rPr>
      </w:pPr>
    </w:p>
    <w:p w:rsidR="008807BD" w:rsidRPr="00D6196C" w:rsidRDefault="008807BD" w:rsidP="005C3272">
      <w:pPr>
        <w:spacing w:after="101"/>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Artículo 26.-</w:t>
      </w:r>
      <w:r w:rsidRPr="00D6196C">
        <w:rPr>
          <w:rFonts w:asciiTheme="minorHAnsi" w:hAnsiTheme="minorHAnsi" w:cstheme="minorHAnsi"/>
          <w:color w:val="2F2F2F"/>
          <w:sz w:val="24"/>
          <w:szCs w:val="24"/>
          <w:lang w:eastAsia="es-MX"/>
        </w:rPr>
        <w:t xml:space="preserve"> Para las instalaciones en donde se hayan llevado a cabo las ICR, los Regulados deberán remitir a la Agencia, bajo protesta de decir verdad, un aviso del cumplimiento de la implementación de las recomendaciones generadas mediante éstas.</w:t>
      </w:r>
    </w:p>
    <w:p w:rsidR="00EF16C3" w:rsidRPr="00D6196C" w:rsidRDefault="00EF16C3" w:rsidP="005C3272">
      <w:pPr>
        <w:spacing w:after="101"/>
        <w:jc w:val="both"/>
        <w:rPr>
          <w:rFonts w:asciiTheme="minorHAnsi" w:hAnsiTheme="minorHAnsi" w:cstheme="minorHAnsi"/>
          <w:b/>
          <w:bCs/>
          <w:color w:val="2F2F2F"/>
          <w:sz w:val="24"/>
          <w:szCs w:val="24"/>
          <w:lang w:eastAsia="es-MX"/>
        </w:rPr>
      </w:pPr>
    </w:p>
    <w:p w:rsidR="008807BD" w:rsidRPr="00D6196C" w:rsidRDefault="008807BD" w:rsidP="005C3272">
      <w:pPr>
        <w:spacing w:after="101"/>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Artículo 27.-</w:t>
      </w:r>
      <w:r w:rsidRPr="00D6196C">
        <w:rPr>
          <w:rFonts w:asciiTheme="minorHAnsi" w:hAnsiTheme="minorHAnsi" w:cstheme="minorHAnsi"/>
          <w:color w:val="2F2F2F"/>
          <w:sz w:val="24"/>
          <w:szCs w:val="24"/>
          <w:lang w:eastAsia="es-MX"/>
        </w:rPr>
        <w:t xml:space="preserve"> La Agencia podrá realizar en todo momento actos de supervisión, inspección y verificación del cumplimiento de las obligaciones previstas en los presentes lineamientos.</w:t>
      </w:r>
    </w:p>
    <w:p w:rsidR="00EF16C3" w:rsidRPr="00D6196C" w:rsidRDefault="00EF16C3" w:rsidP="005C3272">
      <w:pPr>
        <w:spacing w:after="101"/>
        <w:jc w:val="both"/>
        <w:rPr>
          <w:rFonts w:asciiTheme="minorHAnsi" w:hAnsiTheme="minorHAnsi" w:cstheme="minorHAnsi"/>
          <w:b/>
          <w:bCs/>
          <w:color w:val="2F2F2F"/>
          <w:sz w:val="24"/>
          <w:szCs w:val="24"/>
          <w:lang w:eastAsia="es-MX"/>
        </w:rPr>
      </w:pPr>
    </w:p>
    <w:p w:rsidR="008807BD" w:rsidRPr="00D6196C" w:rsidRDefault="008807BD" w:rsidP="005C3272">
      <w:pPr>
        <w:spacing w:after="101"/>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 xml:space="preserve">Artículo 28.- </w:t>
      </w:r>
      <w:r w:rsidRPr="00D6196C">
        <w:rPr>
          <w:rFonts w:asciiTheme="minorHAnsi" w:hAnsiTheme="minorHAnsi" w:cstheme="minorHAnsi"/>
          <w:color w:val="2F2F2F"/>
          <w:sz w:val="24"/>
          <w:szCs w:val="24"/>
          <w:lang w:eastAsia="es-MX"/>
        </w:rPr>
        <w:t>Para verificar el cumplimiento de los presentes lineamientos, la Agencia podrá llevar a cabo los actos de supervisión, inspección o vigilancia correspondientes a las recomendaciones respectivas derivadas de las ICR, en términos de lo previsto en la Ley, la Ley Federal de Procedimiento Administrativo y demás normatividad aplicable. La Agencia podrá ejercer, entre otras, las atribuciones para:</w:t>
      </w:r>
    </w:p>
    <w:p w:rsidR="008807BD" w:rsidRPr="00D6196C" w:rsidRDefault="008807BD" w:rsidP="008807BD">
      <w:pPr>
        <w:spacing w:after="101"/>
        <w:ind w:hanging="432"/>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I.</w:t>
      </w:r>
      <w:r w:rsidRPr="00D6196C">
        <w:rPr>
          <w:rFonts w:asciiTheme="minorHAnsi" w:hAnsiTheme="minorHAnsi" w:cstheme="minorHAnsi"/>
          <w:color w:val="2F2F2F"/>
          <w:sz w:val="24"/>
          <w:szCs w:val="24"/>
          <w:lang w:eastAsia="es-MX"/>
        </w:rPr>
        <w:t>     Realizar visitas de supervisión para verificar e inspeccionar el cumplimiento de las recomendaciones derivadas de las ICR;</w:t>
      </w:r>
    </w:p>
    <w:p w:rsidR="008807BD" w:rsidRPr="00D6196C" w:rsidRDefault="008807BD" w:rsidP="008807BD">
      <w:pPr>
        <w:spacing w:after="101"/>
        <w:ind w:hanging="432"/>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II.</w:t>
      </w:r>
      <w:r w:rsidRPr="00D6196C">
        <w:rPr>
          <w:rFonts w:asciiTheme="minorHAnsi" w:hAnsiTheme="minorHAnsi" w:cstheme="minorHAnsi"/>
          <w:color w:val="2F2F2F"/>
          <w:sz w:val="24"/>
          <w:szCs w:val="24"/>
          <w:lang w:eastAsia="es-MX"/>
        </w:rPr>
        <w:t>     Requerir documentos, evidencias (físicas y documentales), así como el acceso a programas, sistemas y bases de datos electrónicos de los Regulados vinculados con el objeto de la visita, y</w:t>
      </w:r>
    </w:p>
    <w:p w:rsidR="008807BD" w:rsidRPr="00D6196C" w:rsidRDefault="008807BD" w:rsidP="008807BD">
      <w:pPr>
        <w:spacing w:after="101"/>
        <w:ind w:hanging="432"/>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lastRenderedPageBreak/>
        <w:t>III.</w:t>
      </w:r>
      <w:r w:rsidRPr="00D6196C">
        <w:rPr>
          <w:rFonts w:asciiTheme="minorHAnsi" w:hAnsiTheme="minorHAnsi" w:cstheme="minorHAnsi"/>
          <w:color w:val="2F2F2F"/>
          <w:sz w:val="24"/>
          <w:szCs w:val="24"/>
          <w:lang w:eastAsia="es-MX"/>
        </w:rPr>
        <w:t>    Requerir la comparecencia del Regulado para la aclaración de dudas y en su caso la aportación de información adicional sobre el cumplimiento de las recomendaciones derivadas de las ICR.</w:t>
      </w:r>
    </w:p>
    <w:p w:rsidR="008807BD" w:rsidRPr="00D6196C" w:rsidRDefault="008807BD" w:rsidP="005C3272">
      <w:pPr>
        <w:spacing w:after="101"/>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Artículo 29.-</w:t>
      </w:r>
      <w:r w:rsidRPr="00D6196C">
        <w:rPr>
          <w:rFonts w:asciiTheme="minorHAnsi" w:hAnsiTheme="minorHAnsi" w:cstheme="minorHAnsi"/>
          <w:color w:val="2F2F2F"/>
          <w:sz w:val="24"/>
          <w:szCs w:val="24"/>
          <w:lang w:eastAsia="es-MX"/>
        </w:rPr>
        <w:t xml:space="preserve"> La efectividad del cumplimiento de las recomendaciones será objeto de verificación en el procedimiento de auditoría establecido en el Sistema de Administración de Seguridad Industrial, Seguridad Operativa y Protección al medio ambiente, registrado y autorizado ante la Agencia.</w:t>
      </w:r>
    </w:p>
    <w:p w:rsidR="005C3272" w:rsidRDefault="005C3272" w:rsidP="005C3272">
      <w:pPr>
        <w:spacing w:after="101"/>
        <w:jc w:val="both"/>
        <w:rPr>
          <w:rFonts w:ascii="Arial" w:hAnsi="Arial" w:cs="Arial"/>
          <w:color w:val="2F2F2F"/>
          <w:sz w:val="18"/>
          <w:szCs w:val="18"/>
          <w:lang w:eastAsia="es-MX"/>
        </w:rPr>
      </w:pPr>
    </w:p>
    <w:p w:rsidR="00F27FB0" w:rsidRPr="00653704" w:rsidRDefault="00F27FB0" w:rsidP="00F27FB0">
      <w:pPr>
        <w:ind w:left="102" w:right="3451"/>
        <w:jc w:val="both"/>
        <w:rPr>
          <w:rFonts w:eastAsia="Calibri"/>
          <w:sz w:val="22"/>
          <w:szCs w:val="22"/>
        </w:rPr>
      </w:pPr>
      <w:r w:rsidRPr="00653704">
        <w:rPr>
          <w:rFonts w:eastAsia="Calibri"/>
          <w:b/>
          <w:spacing w:val="1"/>
          <w:sz w:val="22"/>
          <w:szCs w:val="22"/>
        </w:rPr>
        <w:t>4.</w:t>
      </w:r>
      <w:r w:rsidRPr="00653704">
        <w:rPr>
          <w:rFonts w:eastAsia="Calibri"/>
          <w:b/>
          <w:sz w:val="22"/>
          <w:szCs w:val="22"/>
        </w:rPr>
        <w:t>-</w:t>
      </w:r>
      <w:r w:rsidRPr="00653704">
        <w:rPr>
          <w:rFonts w:eastAsia="Calibri"/>
          <w:b/>
          <w:spacing w:val="2"/>
          <w:sz w:val="22"/>
          <w:szCs w:val="22"/>
        </w:rPr>
        <w:t xml:space="preserve"> </w:t>
      </w:r>
      <w:r w:rsidRPr="00653704">
        <w:rPr>
          <w:rFonts w:eastAsia="Calibri"/>
          <w:b/>
          <w:spacing w:val="-1"/>
          <w:sz w:val="22"/>
          <w:szCs w:val="22"/>
        </w:rPr>
        <w:t>R</w:t>
      </w:r>
      <w:r w:rsidRPr="00653704">
        <w:rPr>
          <w:rFonts w:eastAsia="Calibri"/>
          <w:b/>
          <w:spacing w:val="-2"/>
          <w:sz w:val="22"/>
          <w:szCs w:val="22"/>
        </w:rPr>
        <w:t>E</w:t>
      </w:r>
      <w:r w:rsidRPr="00653704">
        <w:rPr>
          <w:rFonts w:eastAsia="Calibri"/>
          <w:b/>
          <w:sz w:val="22"/>
          <w:szCs w:val="22"/>
        </w:rPr>
        <w:t>G</w:t>
      </w:r>
      <w:r w:rsidRPr="00653704">
        <w:rPr>
          <w:rFonts w:eastAsia="Calibri"/>
          <w:b/>
          <w:spacing w:val="1"/>
          <w:sz w:val="22"/>
          <w:szCs w:val="22"/>
        </w:rPr>
        <w:t>I</w:t>
      </w:r>
      <w:r w:rsidRPr="00653704">
        <w:rPr>
          <w:rFonts w:eastAsia="Calibri"/>
          <w:b/>
          <w:sz w:val="22"/>
          <w:szCs w:val="22"/>
        </w:rPr>
        <w:t>STROS</w:t>
      </w:r>
    </w:p>
    <w:p w:rsidR="005C3272" w:rsidRDefault="005C3272" w:rsidP="005C3272">
      <w:pPr>
        <w:spacing w:after="101"/>
        <w:jc w:val="both"/>
        <w:rPr>
          <w:rFonts w:ascii="Arial" w:hAnsi="Arial" w:cs="Arial"/>
          <w:color w:val="2F2F2F"/>
          <w:sz w:val="18"/>
          <w:szCs w:val="18"/>
          <w:lang w:eastAsia="es-MX"/>
        </w:rPr>
      </w:pPr>
    </w:p>
    <w:p w:rsidR="00D6196C" w:rsidRDefault="00D6196C" w:rsidP="00D6196C">
      <w:pPr>
        <w:pStyle w:val="Prrafodelista"/>
        <w:numPr>
          <w:ilvl w:val="0"/>
          <w:numId w:val="3"/>
        </w:numPr>
        <w:spacing w:after="101"/>
        <w:jc w:val="both"/>
        <w:rPr>
          <w:rFonts w:ascii="Arial" w:hAnsi="Arial" w:cs="Arial"/>
          <w:color w:val="2F2F2F"/>
          <w:sz w:val="24"/>
          <w:szCs w:val="18"/>
          <w:lang w:eastAsia="es-MX"/>
        </w:rPr>
      </w:pPr>
      <w:r w:rsidRPr="00D6196C">
        <w:rPr>
          <w:rFonts w:ascii="Arial" w:hAnsi="Arial" w:cs="Arial"/>
          <w:color w:val="2F2F2F"/>
          <w:sz w:val="24"/>
          <w:szCs w:val="18"/>
          <w:lang w:eastAsia="es-MX"/>
        </w:rPr>
        <w:t>Formato para el informe detallado de la Investigación de Causa Raíz de los Eventos tipo 1</w:t>
      </w:r>
      <w:r>
        <w:rPr>
          <w:rFonts w:ascii="Arial" w:hAnsi="Arial" w:cs="Arial"/>
          <w:color w:val="2F2F2F"/>
          <w:sz w:val="24"/>
          <w:szCs w:val="18"/>
          <w:lang w:eastAsia="es-MX"/>
        </w:rPr>
        <w:t xml:space="preserve"> </w:t>
      </w:r>
      <w:r w:rsidR="008E4904">
        <w:rPr>
          <w:rFonts w:ascii="Arial" w:hAnsi="Arial" w:cs="Arial"/>
          <w:color w:val="2F2F2F"/>
          <w:sz w:val="24"/>
          <w:szCs w:val="18"/>
          <w:lang w:eastAsia="es-MX"/>
        </w:rPr>
        <w:t>MG</w:t>
      </w:r>
      <w:r w:rsidRPr="00D6196C">
        <w:rPr>
          <w:rFonts w:ascii="Arial" w:hAnsi="Arial" w:cs="Arial"/>
          <w:color w:val="2F2F2F"/>
          <w:sz w:val="24"/>
          <w:szCs w:val="18"/>
          <w:lang w:eastAsia="es-MX"/>
        </w:rPr>
        <w:t>ZI-FO-XVI-1.</w:t>
      </w:r>
    </w:p>
    <w:p w:rsidR="005C3272" w:rsidRPr="00D6196C" w:rsidRDefault="00D6196C" w:rsidP="00D6196C">
      <w:pPr>
        <w:pStyle w:val="Prrafodelista"/>
        <w:numPr>
          <w:ilvl w:val="0"/>
          <w:numId w:val="3"/>
        </w:numPr>
        <w:spacing w:after="101"/>
        <w:jc w:val="both"/>
        <w:rPr>
          <w:rFonts w:ascii="Arial" w:hAnsi="Arial" w:cs="Arial"/>
          <w:color w:val="2F2F2F"/>
          <w:sz w:val="18"/>
          <w:szCs w:val="18"/>
          <w:lang w:eastAsia="es-MX"/>
        </w:rPr>
      </w:pPr>
      <w:r w:rsidRPr="00D6196C">
        <w:rPr>
          <w:rFonts w:ascii="Arial" w:hAnsi="Arial" w:cs="Arial"/>
          <w:color w:val="2F2F2F"/>
          <w:sz w:val="24"/>
          <w:szCs w:val="18"/>
          <w:lang w:eastAsia="es-MX"/>
        </w:rPr>
        <w:t>Metodología utilizada para la investigación y análisis de incidentes y accidentes que considera lo establecido en las Disposiciones aplicables.</w:t>
      </w:r>
    </w:p>
    <w:p w:rsidR="005C3272" w:rsidRDefault="005C3272" w:rsidP="005C3272">
      <w:pPr>
        <w:spacing w:after="101"/>
        <w:jc w:val="both"/>
        <w:rPr>
          <w:rFonts w:ascii="Arial" w:hAnsi="Arial" w:cs="Arial"/>
          <w:color w:val="2F2F2F"/>
          <w:sz w:val="18"/>
          <w:szCs w:val="18"/>
          <w:lang w:eastAsia="es-MX"/>
        </w:rPr>
      </w:pPr>
    </w:p>
    <w:p w:rsidR="005C3272" w:rsidRDefault="005C3272" w:rsidP="005C3272">
      <w:pPr>
        <w:spacing w:after="101"/>
        <w:jc w:val="both"/>
        <w:rPr>
          <w:rFonts w:ascii="Arial" w:hAnsi="Arial" w:cs="Arial"/>
          <w:color w:val="2F2F2F"/>
          <w:sz w:val="18"/>
          <w:szCs w:val="18"/>
          <w:lang w:eastAsia="es-MX"/>
        </w:rPr>
      </w:pPr>
    </w:p>
    <w:p w:rsidR="005C3272" w:rsidRDefault="005C3272" w:rsidP="005C3272">
      <w:pPr>
        <w:spacing w:after="101"/>
        <w:jc w:val="both"/>
        <w:rPr>
          <w:rFonts w:ascii="Arial" w:hAnsi="Arial" w:cs="Arial"/>
          <w:color w:val="2F2F2F"/>
          <w:sz w:val="18"/>
          <w:szCs w:val="18"/>
          <w:lang w:eastAsia="es-MX"/>
        </w:rPr>
      </w:pPr>
    </w:p>
    <w:p w:rsidR="005C3272" w:rsidRDefault="005C3272" w:rsidP="005C3272">
      <w:pPr>
        <w:spacing w:after="101"/>
        <w:jc w:val="both"/>
        <w:rPr>
          <w:rFonts w:ascii="Arial" w:hAnsi="Arial" w:cs="Arial"/>
          <w:color w:val="2F2F2F"/>
          <w:sz w:val="18"/>
          <w:szCs w:val="18"/>
          <w:lang w:eastAsia="es-MX"/>
        </w:rPr>
      </w:pPr>
    </w:p>
    <w:p w:rsidR="005C3272" w:rsidRDefault="005C3272" w:rsidP="005C3272">
      <w:pPr>
        <w:spacing w:after="101"/>
        <w:jc w:val="both"/>
        <w:rPr>
          <w:rFonts w:ascii="Arial" w:hAnsi="Arial" w:cs="Arial"/>
          <w:color w:val="2F2F2F"/>
          <w:sz w:val="18"/>
          <w:szCs w:val="18"/>
          <w:lang w:eastAsia="es-MX"/>
        </w:rPr>
      </w:pPr>
    </w:p>
    <w:p w:rsidR="005C3272" w:rsidRDefault="005C3272" w:rsidP="005C3272">
      <w:pPr>
        <w:spacing w:after="101"/>
        <w:jc w:val="both"/>
        <w:rPr>
          <w:rFonts w:ascii="Arial" w:hAnsi="Arial" w:cs="Arial"/>
          <w:color w:val="2F2F2F"/>
          <w:sz w:val="18"/>
          <w:szCs w:val="18"/>
          <w:lang w:eastAsia="es-MX"/>
        </w:rPr>
      </w:pPr>
    </w:p>
    <w:p w:rsidR="005C3272" w:rsidRDefault="005C3272" w:rsidP="005C3272">
      <w:pPr>
        <w:spacing w:after="101"/>
        <w:jc w:val="both"/>
        <w:rPr>
          <w:rFonts w:ascii="Arial" w:hAnsi="Arial" w:cs="Arial"/>
          <w:color w:val="2F2F2F"/>
          <w:sz w:val="18"/>
          <w:szCs w:val="18"/>
          <w:lang w:eastAsia="es-MX"/>
        </w:rPr>
      </w:pPr>
    </w:p>
    <w:p w:rsidR="005C3272" w:rsidRDefault="005C3272" w:rsidP="005C3272">
      <w:pPr>
        <w:spacing w:after="101"/>
        <w:jc w:val="both"/>
        <w:rPr>
          <w:rFonts w:ascii="Arial" w:hAnsi="Arial" w:cs="Arial"/>
          <w:color w:val="2F2F2F"/>
          <w:sz w:val="18"/>
          <w:szCs w:val="18"/>
          <w:lang w:eastAsia="es-MX"/>
        </w:rPr>
      </w:pPr>
    </w:p>
    <w:p w:rsidR="005C3272" w:rsidRDefault="005C3272" w:rsidP="005C3272">
      <w:pPr>
        <w:spacing w:after="101"/>
        <w:jc w:val="both"/>
        <w:rPr>
          <w:rFonts w:ascii="Arial" w:hAnsi="Arial" w:cs="Arial"/>
          <w:color w:val="2F2F2F"/>
          <w:sz w:val="18"/>
          <w:szCs w:val="18"/>
          <w:lang w:eastAsia="es-MX"/>
        </w:rPr>
      </w:pPr>
    </w:p>
    <w:p w:rsidR="005C3272" w:rsidRDefault="005C3272" w:rsidP="005C3272">
      <w:pPr>
        <w:spacing w:after="101"/>
        <w:jc w:val="both"/>
        <w:rPr>
          <w:rFonts w:ascii="Arial" w:hAnsi="Arial" w:cs="Arial"/>
          <w:color w:val="2F2F2F"/>
          <w:sz w:val="18"/>
          <w:szCs w:val="18"/>
          <w:lang w:eastAsia="es-MX"/>
        </w:rPr>
      </w:pPr>
    </w:p>
    <w:p w:rsidR="005C3272" w:rsidRDefault="005C3272" w:rsidP="005C3272">
      <w:pPr>
        <w:spacing w:after="101"/>
        <w:jc w:val="both"/>
        <w:rPr>
          <w:rFonts w:ascii="Arial" w:hAnsi="Arial" w:cs="Arial"/>
          <w:color w:val="2F2F2F"/>
          <w:sz w:val="18"/>
          <w:szCs w:val="18"/>
          <w:lang w:eastAsia="es-MX"/>
        </w:rPr>
      </w:pPr>
    </w:p>
    <w:p w:rsidR="005C3272" w:rsidRDefault="005C3272" w:rsidP="005C3272">
      <w:pPr>
        <w:spacing w:after="101"/>
        <w:jc w:val="both"/>
        <w:rPr>
          <w:rFonts w:ascii="Arial" w:hAnsi="Arial" w:cs="Arial"/>
          <w:color w:val="2F2F2F"/>
          <w:sz w:val="18"/>
          <w:szCs w:val="18"/>
          <w:lang w:eastAsia="es-MX"/>
        </w:rPr>
      </w:pPr>
    </w:p>
    <w:p w:rsidR="005C3272" w:rsidRDefault="005C3272" w:rsidP="005C3272">
      <w:pPr>
        <w:spacing w:after="101"/>
        <w:jc w:val="both"/>
        <w:rPr>
          <w:rFonts w:ascii="Arial" w:hAnsi="Arial" w:cs="Arial"/>
          <w:color w:val="2F2F2F"/>
          <w:sz w:val="18"/>
          <w:szCs w:val="18"/>
          <w:lang w:eastAsia="es-MX"/>
        </w:rPr>
      </w:pPr>
    </w:p>
    <w:p w:rsidR="005C3272" w:rsidRDefault="005C3272" w:rsidP="005C3272">
      <w:pPr>
        <w:spacing w:after="101"/>
        <w:jc w:val="both"/>
        <w:rPr>
          <w:rFonts w:ascii="Arial" w:hAnsi="Arial" w:cs="Arial"/>
          <w:color w:val="2F2F2F"/>
          <w:sz w:val="18"/>
          <w:szCs w:val="18"/>
          <w:lang w:eastAsia="es-MX"/>
        </w:rPr>
      </w:pPr>
    </w:p>
    <w:p w:rsidR="005C3272" w:rsidRDefault="005C3272" w:rsidP="005C3272">
      <w:pPr>
        <w:spacing w:after="101"/>
        <w:jc w:val="both"/>
        <w:rPr>
          <w:rFonts w:ascii="Arial" w:hAnsi="Arial" w:cs="Arial"/>
          <w:color w:val="2F2F2F"/>
          <w:sz w:val="18"/>
          <w:szCs w:val="18"/>
          <w:lang w:eastAsia="es-MX"/>
        </w:rPr>
      </w:pPr>
    </w:p>
    <w:p w:rsidR="005C3272" w:rsidRDefault="005C3272" w:rsidP="005C3272">
      <w:pPr>
        <w:spacing w:after="101"/>
        <w:jc w:val="both"/>
        <w:rPr>
          <w:rFonts w:ascii="Arial" w:hAnsi="Arial" w:cs="Arial"/>
          <w:color w:val="2F2F2F"/>
          <w:sz w:val="18"/>
          <w:szCs w:val="18"/>
          <w:lang w:eastAsia="es-MX"/>
        </w:rPr>
      </w:pPr>
    </w:p>
    <w:p w:rsidR="005C3272" w:rsidRDefault="005C3272" w:rsidP="005C3272">
      <w:pPr>
        <w:spacing w:after="101"/>
        <w:jc w:val="both"/>
        <w:rPr>
          <w:rFonts w:ascii="Arial" w:hAnsi="Arial" w:cs="Arial"/>
          <w:color w:val="2F2F2F"/>
          <w:sz w:val="18"/>
          <w:szCs w:val="18"/>
          <w:lang w:eastAsia="es-MX"/>
        </w:rPr>
      </w:pPr>
    </w:p>
    <w:p w:rsidR="005C3272" w:rsidRDefault="005C3272" w:rsidP="005C3272">
      <w:pPr>
        <w:spacing w:after="101"/>
        <w:jc w:val="both"/>
        <w:rPr>
          <w:rFonts w:ascii="Arial" w:hAnsi="Arial" w:cs="Arial"/>
          <w:color w:val="2F2F2F"/>
          <w:sz w:val="18"/>
          <w:szCs w:val="18"/>
          <w:lang w:eastAsia="es-MX"/>
        </w:rPr>
      </w:pPr>
    </w:p>
    <w:p w:rsidR="00C72B27" w:rsidRDefault="00C72B27" w:rsidP="005C3272">
      <w:pPr>
        <w:spacing w:after="101"/>
        <w:jc w:val="both"/>
        <w:rPr>
          <w:rFonts w:ascii="Arial" w:hAnsi="Arial" w:cs="Arial"/>
          <w:color w:val="2F2F2F"/>
          <w:sz w:val="18"/>
          <w:szCs w:val="18"/>
          <w:lang w:eastAsia="es-MX"/>
        </w:rPr>
      </w:pPr>
    </w:p>
    <w:p w:rsidR="00C72B27" w:rsidRDefault="00C72B27" w:rsidP="005C3272">
      <w:pPr>
        <w:spacing w:after="101"/>
        <w:jc w:val="both"/>
        <w:rPr>
          <w:rFonts w:ascii="Arial" w:hAnsi="Arial" w:cs="Arial"/>
          <w:color w:val="2F2F2F"/>
          <w:sz w:val="18"/>
          <w:szCs w:val="18"/>
          <w:lang w:eastAsia="es-MX"/>
        </w:rPr>
      </w:pPr>
    </w:p>
    <w:p w:rsidR="00C72B27" w:rsidRDefault="00C72B27" w:rsidP="005C3272">
      <w:pPr>
        <w:spacing w:after="101"/>
        <w:jc w:val="both"/>
        <w:rPr>
          <w:rFonts w:ascii="Arial" w:hAnsi="Arial" w:cs="Arial"/>
          <w:color w:val="2F2F2F"/>
          <w:sz w:val="18"/>
          <w:szCs w:val="18"/>
          <w:lang w:eastAsia="es-MX"/>
        </w:rPr>
      </w:pPr>
    </w:p>
    <w:p w:rsidR="00C72B27" w:rsidRDefault="00C72B27" w:rsidP="005C3272">
      <w:pPr>
        <w:spacing w:after="101"/>
        <w:jc w:val="both"/>
        <w:rPr>
          <w:rFonts w:ascii="Arial" w:hAnsi="Arial" w:cs="Arial"/>
          <w:color w:val="2F2F2F"/>
          <w:sz w:val="18"/>
          <w:szCs w:val="18"/>
          <w:lang w:eastAsia="es-MX"/>
        </w:rPr>
      </w:pPr>
    </w:p>
    <w:p w:rsidR="00C72B27" w:rsidRDefault="00C72B27" w:rsidP="005C3272">
      <w:pPr>
        <w:spacing w:after="101"/>
        <w:jc w:val="both"/>
        <w:rPr>
          <w:rFonts w:ascii="Arial" w:hAnsi="Arial" w:cs="Arial"/>
          <w:color w:val="2F2F2F"/>
          <w:sz w:val="18"/>
          <w:szCs w:val="18"/>
          <w:lang w:eastAsia="es-MX"/>
        </w:rPr>
      </w:pPr>
    </w:p>
    <w:p w:rsidR="00C72B27" w:rsidRDefault="00C72B27" w:rsidP="005C3272">
      <w:pPr>
        <w:spacing w:after="101"/>
        <w:jc w:val="both"/>
        <w:rPr>
          <w:rFonts w:ascii="Arial" w:hAnsi="Arial" w:cs="Arial"/>
          <w:color w:val="2F2F2F"/>
          <w:sz w:val="18"/>
          <w:szCs w:val="18"/>
          <w:lang w:eastAsia="es-MX"/>
        </w:rPr>
      </w:pPr>
    </w:p>
    <w:p w:rsidR="005C3272" w:rsidRDefault="005C3272" w:rsidP="005C3272">
      <w:pPr>
        <w:spacing w:after="101"/>
        <w:jc w:val="both"/>
        <w:rPr>
          <w:rFonts w:ascii="Arial" w:hAnsi="Arial" w:cs="Arial"/>
          <w:color w:val="2F2F2F"/>
          <w:sz w:val="18"/>
          <w:szCs w:val="18"/>
          <w:lang w:eastAsia="es-MX"/>
        </w:rPr>
      </w:pPr>
    </w:p>
    <w:p w:rsidR="005C3272" w:rsidRDefault="005C3272" w:rsidP="005C3272">
      <w:pPr>
        <w:spacing w:after="101"/>
        <w:jc w:val="both"/>
        <w:rPr>
          <w:rFonts w:ascii="Arial" w:hAnsi="Arial" w:cs="Arial"/>
          <w:color w:val="2F2F2F"/>
          <w:sz w:val="18"/>
          <w:szCs w:val="18"/>
          <w:lang w:eastAsia="es-MX"/>
        </w:rPr>
      </w:pPr>
    </w:p>
    <w:tbl>
      <w:tblPr>
        <w:tblW w:w="9357" w:type="dxa"/>
        <w:tblInd w:w="96" w:type="dxa"/>
        <w:tblLayout w:type="fixed"/>
        <w:tblCellMar>
          <w:left w:w="0" w:type="dxa"/>
          <w:right w:w="0" w:type="dxa"/>
        </w:tblCellMar>
        <w:tblLook w:val="01E0"/>
      </w:tblPr>
      <w:tblGrid>
        <w:gridCol w:w="2552"/>
        <w:gridCol w:w="4962"/>
        <w:gridCol w:w="1843"/>
      </w:tblGrid>
      <w:tr w:rsidR="005C3272" w:rsidRPr="00653704" w:rsidTr="00D6196C">
        <w:trPr>
          <w:trHeight w:hRule="exact" w:val="1494"/>
        </w:trPr>
        <w:tc>
          <w:tcPr>
            <w:tcW w:w="2552" w:type="dxa"/>
            <w:tcBorders>
              <w:top w:val="single" w:sz="5" w:space="0" w:color="000000"/>
              <w:left w:val="single" w:sz="5" w:space="0" w:color="000000"/>
              <w:bottom w:val="single" w:sz="5" w:space="0" w:color="000000"/>
              <w:right w:val="single" w:sz="5" w:space="0" w:color="000000"/>
            </w:tcBorders>
          </w:tcPr>
          <w:p w:rsidR="008668C3" w:rsidRDefault="008E4904" w:rsidP="008668C3">
            <w:pPr>
              <w:jc w:val="center"/>
              <w:rPr>
                <w:sz w:val="22"/>
                <w:szCs w:val="22"/>
              </w:rPr>
            </w:pPr>
            <w:r w:rsidRPr="008E4904">
              <w:rPr>
                <w:noProof/>
                <w:sz w:val="22"/>
                <w:szCs w:val="22"/>
                <w:lang w:eastAsia="es-MX"/>
              </w:rPr>
              <w:lastRenderedPageBreak/>
              <w:drawing>
                <wp:inline distT="0" distB="0" distL="0" distR="0">
                  <wp:extent cx="1539866" cy="420064"/>
                  <wp:effectExtent l="19050" t="0" r="3184" b="0"/>
                  <wp:docPr id="3" name="10 Imagen" descr="logomultig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multigas.png"/>
                          <pic:cNvPicPr/>
                        </pic:nvPicPr>
                        <pic:blipFill>
                          <a:blip r:embed="rId8" cstate="print"/>
                          <a:stretch>
                            <a:fillRect/>
                          </a:stretch>
                        </pic:blipFill>
                        <pic:spPr>
                          <a:xfrm>
                            <a:off x="0" y="0"/>
                            <a:ext cx="1539530" cy="419972"/>
                          </a:xfrm>
                          <a:prstGeom prst="rect">
                            <a:avLst/>
                          </a:prstGeom>
                        </pic:spPr>
                      </pic:pic>
                    </a:graphicData>
                  </a:graphic>
                </wp:inline>
              </w:drawing>
            </w:r>
          </w:p>
          <w:p w:rsidR="008668C3" w:rsidRDefault="008668C3" w:rsidP="008668C3">
            <w:pPr>
              <w:jc w:val="center"/>
              <w:rPr>
                <w:sz w:val="14"/>
                <w:szCs w:val="22"/>
              </w:rPr>
            </w:pPr>
            <w:r>
              <w:rPr>
                <w:sz w:val="14"/>
                <w:szCs w:val="22"/>
              </w:rPr>
              <w:t>PLANTA DE ALMACENAMIENTO PARA LA DISTRIBUCIÓN DE GAS L.P.</w:t>
            </w:r>
          </w:p>
          <w:p w:rsidR="008668C3" w:rsidRDefault="008668C3" w:rsidP="008668C3">
            <w:pPr>
              <w:ind w:right="123"/>
              <w:jc w:val="center"/>
              <w:rPr>
                <w:rFonts w:eastAsia="Calibri"/>
                <w:noProof/>
                <w:sz w:val="16"/>
                <w:szCs w:val="22"/>
                <w:lang w:eastAsia="es-MX"/>
              </w:rPr>
            </w:pPr>
          </w:p>
          <w:p w:rsidR="005C3272" w:rsidRPr="00653704" w:rsidRDefault="005C3272" w:rsidP="005C3272">
            <w:pPr>
              <w:ind w:right="123"/>
              <w:jc w:val="center"/>
              <w:rPr>
                <w:rFonts w:eastAsia="Calibri"/>
                <w:sz w:val="22"/>
                <w:szCs w:val="22"/>
              </w:rPr>
            </w:pPr>
          </w:p>
        </w:tc>
        <w:tc>
          <w:tcPr>
            <w:tcW w:w="4962" w:type="dxa"/>
            <w:tcBorders>
              <w:top w:val="single" w:sz="5" w:space="0" w:color="000000"/>
              <w:left w:val="single" w:sz="5" w:space="0" w:color="000000"/>
              <w:bottom w:val="single" w:sz="5" w:space="0" w:color="000000"/>
              <w:right w:val="single" w:sz="5" w:space="0" w:color="000000"/>
            </w:tcBorders>
          </w:tcPr>
          <w:p w:rsidR="005C3272" w:rsidRPr="00653704" w:rsidRDefault="005C3272" w:rsidP="005C3272">
            <w:pPr>
              <w:ind w:left="199" w:right="203" w:firstLine="1"/>
              <w:jc w:val="center"/>
              <w:rPr>
                <w:rFonts w:eastAsia="Calibri"/>
                <w:sz w:val="22"/>
                <w:szCs w:val="22"/>
              </w:rPr>
            </w:pPr>
          </w:p>
          <w:p w:rsidR="005C3272" w:rsidRPr="00653704" w:rsidRDefault="005C3272" w:rsidP="005C3272">
            <w:pPr>
              <w:ind w:left="193" w:right="203"/>
              <w:jc w:val="both"/>
              <w:rPr>
                <w:rFonts w:eastAsia="Calibri"/>
                <w:sz w:val="22"/>
                <w:szCs w:val="22"/>
              </w:rPr>
            </w:pPr>
            <w:r w:rsidRPr="00653704">
              <w:rPr>
                <w:rFonts w:eastAsia="Calibri"/>
                <w:sz w:val="22"/>
                <w:szCs w:val="22"/>
              </w:rPr>
              <w:t>SIS</w:t>
            </w:r>
            <w:r w:rsidRPr="00653704">
              <w:rPr>
                <w:rFonts w:eastAsia="Calibri"/>
                <w:spacing w:val="-1"/>
                <w:sz w:val="22"/>
                <w:szCs w:val="22"/>
              </w:rPr>
              <w:t>T</w:t>
            </w:r>
            <w:r w:rsidRPr="00653704">
              <w:rPr>
                <w:rFonts w:eastAsia="Calibri"/>
                <w:spacing w:val="1"/>
                <w:sz w:val="22"/>
                <w:szCs w:val="22"/>
              </w:rPr>
              <w:t>E</w:t>
            </w:r>
            <w:r w:rsidRPr="00653704">
              <w:rPr>
                <w:rFonts w:eastAsia="Calibri"/>
                <w:sz w:val="22"/>
                <w:szCs w:val="22"/>
              </w:rPr>
              <w:t>MA</w:t>
            </w:r>
            <w:r w:rsidRPr="00653704">
              <w:rPr>
                <w:rFonts w:eastAsia="Calibri"/>
                <w:spacing w:val="-7"/>
                <w:sz w:val="22"/>
                <w:szCs w:val="22"/>
              </w:rPr>
              <w:t xml:space="preserve"> </w:t>
            </w:r>
            <w:r w:rsidRPr="00653704">
              <w:rPr>
                <w:rFonts w:eastAsia="Calibri"/>
                <w:sz w:val="22"/>
                <w:szCs w:val="22"/>
              </w:rPr>
              <w:t>DE</w:t>
            </w:r>
            <w:r w:rsidRPr="00653704">
              <w:rPr>
                <w:rFonts w:eastAsia="Calibri"/>
                <w:spacing w:val="-1"/>
                <w:sz w:val="22"/>
                <w:szCs w:val="22"/>
              </w:rPr>
              <w:t xml:space="preserve"> </w:t>
            </w:r>
            <w:r w:rsidRPr="00653704">
              <w:rPr>
                <w:rFonts w:eastAsia="Calibri"/>
                <w:spacing w:val="3"/>
                <w:sz w:val="22"/>
                <w:szCs w:val="22"/>
              </w:rPr>
              <w:t>A</w:t>
            </w:r>
            <w:r w:rsidRPr="00653704">
              <w:rPr>
                <w:rFonts w:eastAsia="Calibri"/>
                <w:sz w:val="22"/>
                <w:szCs w:val="22"/>
              </w:rPr>
              <w:t>DMI</w:t>
            </w:r>
            <w:r w:rsidRPr="00653704">
              <w:rPr>
                <w:rFonts w:eastAsia="Calibri"/>
                <w:spacing w:val="1"/>
                <w:sz w:val="22"/>
                <w:szCs w:val="22"/>
              </w:rPr>
              <w:t>N</w:t>
            </w:r>
            <w:r w:rsidRPr="00653704">
              <w:rPr>
                <w:rFonts w:eastAsia="Calibri"/>
                <w:sz w:val="22"/>
                <w:szCs w:val="22"/>
              </w:rPr>
              <w:t>IS</w:t>
            </w:r>
            <w:r w:rsidRPr="00653704">
              <w:rPr>
                <w:rFonts w:eastAsia="Calibri"/>
                <w:spacing w:val="1"/>
                <w:sz w:val="22"/>
                <w:szCs w:val="22"/>
              </w:rPr>
              <w:t>T</w:t>
            </w:r>
            <w:r w:rsidRPr="00653704">
              <w:rPr>
                <w:rFonts w:eastAsia="Calibri"/>
                <w:sz w:val="22"/>
                <w:szCs w:val="22"/>
              </w:rPr>
              <w:t>RA</w:t>
            </w:r>
            <w:r w:rsidRPr="00653704">
              <w:rPr>
                <w:rFonts w:eastAsia="Calibri"/>
                <w:spacing w:val="-1"/>
                <w:sz w:val="22"/>
                <w:szCs w:val="22"/>
              </w:rPr>
              <w:t>C</w:t>
            </w:r>
            <w:r w:rsidRPr="00653704">
              <w:rPr>
                <w:rFonts w:eastAsia="Calibri"/>
                <w:spacing w:val="2"/>
                <w:sz w:val="22"/>
                <w:szCs w:val="22"/>
              </w:rPr>
              <w:t>IÓ</w:t>
            </w:r>
            <w:r w:rsidRPr="00653704">
              <w:rPr>
                <w:rFonts w:eastAsia="Calibri"/>
                <w:sz w:val="22"/>
                <w:szCs w:val="22"/>
              </w:rPr>
              <w:t>N</w:t>
            </w:r>
            <w:r w:rsidRPr="00653704">
              <w:rPr>
                <w:rFonts w:eastAsia="Calibri"/>
                <w:spacing w:val="-12"/>
                <w:sz w:val="22"/>
                <w:szCs w:val="22"/>
              </w:rPr>
              <w:t xml:space="preserve"> </w:t>
            </w:r>
            <w:r w:rsidRPr="00653704">
              <w:rPr>
                <w:rFonts w:eastAsia="Calibri"/>
                <w:sz w:val="22"/>
                <w:szCs w:val="22"/>
              </w:rPr>
              <w:t>DE</w:t>
            </w:r>
            <w:r w:rsidRPr="00653704">
              <w:rPr>
                <w:rFonts w:eastAsia="Calibri"/>
                <w:spacing w:val="-1"/>
                <w:sz w:val="22"/>
                <w:szCs w:val="22"/>
              </w:rPr>
              <w:t xml:space="preserve"> </w:t>
            </w:r>
            <w:r w:rsidRPr="00653704">
              <w:rPr>
                <w:rFonts w:eastAsia="Calibri"/>
                <w:w w:val="99"/>
                <w:sz w:val="22"/>
                <w:szCs w:val="22"/>
              </w:rPr>
              <w:t>S</w:t>
            </w:r>
            <w:r w:rsidRPr="00653704">
              <w:rPr>
                <w:rFonts w:eastAsia="Calibri"/>
                <w:spacing w:val="1"/>
                <w:w w:val="99"/>
                <w:sz w:val="22"/>
                <w:szCs w:val="22"/>
              </w:rPr>
              <w:t>E</w:t>
            </w:r>
            <w:r w:rsidRPr="00653704">
              <w:rPr>
                <w:rFonts w:eastAsia="Calibri"/>
                <w:spacing w:val="-1"/>
                <w:w w:val="99"/>
                <w:sz w:val="22"/>
                <w:szCs w:val="22"/>
              </w:rPr>
              <w:t>GU</w:t>
            </w:r>
            <w:r w:rsidRPr="00653704">
              <w:rPr>
                <w:rFonts w:eastAsia="Calibri"/>
                <w:w w:val="99"/>
                <w:sz w:val="22"/>
                <w:szCs w:val="22"/>
              </w:rPr>
              <w:t xml:space="preserve">RIDAD </w:t>
            </w:r>
            <w:r w:rsidRPr="00653704">
              <w:rPr>
                <w:rFonts w:eastAsia="Calibri"/>
                <w:sz w:val="22"/>
                <w:szCs w:val="22"/>
              </w:rPr>
              <w:t>I</w:t>
            </w:r>
            <w:r w:rsidRPr="00653704">
              <w:rPr>
                <w:rFonts w:eastAsia="Calibri"/>
                <w:spacing w:val="1"/>
                <w:sz w:val="22"/>
                <w:szCs w:val="22"/>
              </w:rPr>
              <w:t>N</w:t>
            </w:r>
            <w:r w:rsidRPr="00653704">
              <w:rPr>
                <w:rFonts w:eastAsia="Calibri"/>
                <w:sz w:val="22"/>
                <w:szCs w:val="22"/>
              </w:rPr>
              <w:t>D</w:t>
            </w:r>
            <w:r w:rsidRPr="00653704">
              <w:rPr>
                <w:rFonts w:eastAsia="Calibri"/>
                <w:spacing w:val="-1"/>
                <w:sz w:val="22"/>
                <w:szCs w:val="22"/>
              </w:rPr>
              <w:t>U</w:t>
            </w:r>
            <w:r w:rsidRPr="00653704">
              <w:rPr>
                <w:rFonts w:eastAsia="Calibri"/>
                <w:sz w:val="22"/>
                <w:szCs w:val="22"/>
              </w:rPr>
              <w:t>S</w:t>
            </w:r>
            <w:r w:rsidRPr="00653704">
              <w:rPr>
                <w:rFonts w:eastAsia="Calibri"/>
                <w:spacing w:val="1"/>
                <w:sz w:val="22"/>
                <w:szCs w:val="22"/>
              </w:rPr>
              <w:t>T</w:t>
            </w:r>
            <w:r w:rsidRPr="00653704">
              <w:rPr>
                <w:rFonts w:eastAsia="Calibri"/>
                <w:sz w:val="22"/>
                <w:szCs w:val="22"/>
              </w:rPr>
              <w:t>RIAL,</w:t>
            </w:r>
            <w:r w:rsidRPr="00653704">
              <w:rPr>
                <w:rFonts w:eastAsia="Calibri"/>
                <w:spacing w:val="-9"/>
                <w:sz w:val="22"/>
                <w:szCs w:val="22"/>
              </w:rPr>
              <w:t xml:space="preserve"> </w:t>
            </w:r>
            <w:r w:rsidRPr="00653704">
              <w:rPr>
                <w:rFonts w:eastAsia="Calibri"/>
                <w:sz w:val="22"/>
                <w:szCs w:val="22"/>
              </w:rPr>
              <w:t>S</w:t>
            </w:r>
            <w:r w:rsidRPr="00653704">
              <w:rPr>
                <w:rFonts w:eastAsia="Calibri"/>
                <w:spacing w:val="1"/>
                <w:sz w:val="22"/>
                <w:szCs w:val="22"/>
              </w:rPr>
              <w:t>EG</w:t>
            </w:r>
            <w:r w:rsidRPr="00653704">
              <w:rPr>
                <w:rFonts w:eastAsia="Calibri"/>
                <w:spacing w:val="-1"/>
                <w:sz w:val="22"/>
                <w:szCs w:val="22"/>
              </w:rPr>
              <w:t>U</w:t>
            </w:r>
            <w:r w:rsidRPr="00653704">
              <w:rPr>
                <w:rFonts w:eastAsia="Calibri"/>
                <w:sz w:val="22"/>
                <w:szCs w:val="22"/>
              </w:rPr>
              <w:t>RID</w:t>
            </w:r>
            <w:r w:rsidRPr="00653704">
              <w:rPr>
                <w:rFonts w:eastAsia="Calibri"/>
                <w:spacing w:val="2"/>
                <w:sz w:val="22"/>
                <w:szCs w:val="22"/>
              </w:rPr>
              <w:t>A</w:t>
            </w:r>
            <w:r w:rsidRPr="00653704">
              <w:rPr>
                <w:rFonts w:eastAsia="Calibri"/>
                <w:sz w:val="22"/>
                <w:szCs w:val="22"/>
              </w:rPr>
              <w:t>D</w:t>
            </w:r>
            <w:r w:rsidRPr="00653704">
              <w:rPr>
                <w:rFonts w:eastAsia="Calibri"/>
                <w:spacing w:val="-10"/>
                <w:sz w:val="22"/>
                <w:szCs w:val="22"/>
              </w:rPr>
              <w:t xml:space="preserve"> </w:t>
            </w:r>
            <w:r w:rsidRPr="00653704">
              <w:rPr>
                <w:rFonts w:eastAsia="Calibri"/>
                <w:sz w:val="22"/>
                <w:szCs w:val="22"/>
              </w:rPr>
              <w:t>OP</w:t>
            </w:r>
            <w:r w:rsidRPr="00653704">
              <w:rPr>
                <w:rFonts w:eastAsia="Calibri"/>
                <w:spacing w:val="1"/>
                <w:sz w:val="22"/>
                <w:szCs w:val="22"/>
              </w:rPr>
              <w:t>E</w:t>
            </w:r>
            <w:r w:rsidRPr="00653704">
              <w:rPr>
                <w:rFonts w:eastAsia="Calibri"/>
                <w:sz w:val="22"/>
                <w:szCs w:val="22"/>
              </w:rPr>
              <w:t>RA</w:t>
            </w:r>
            <w:r w:rsidRPr="00653704">
              <w:rPr>
                <w:rFonts w:eastAsia="Calibri"/>
                <w:spacing w:val="-1"/>
                <w:sz w:val="22"/>
                <w:szCs w:val="22"/>
              </w:rPr>
              <w:t>T</w:t>
            </w:r>
            <w:r w:rsidRPr="00653704">
              <w:rPr>
                <w:rFonts w:eastAsia="Calibri"/>
                <w:sz w:val="22"/>
                <w:szCs w:val="22"/>
              </w:rPr>
              <w:t>I</w:t>
            </w:r>
            <w:r w:rsidRPr="00653704">
              <w:rPr>
                <w:rFonts w:eastAsia="Calibri"/>
                <w:spacing w:val="2"/>
                <w:sz w:val="22"/>
                <w:szCs w:val="22"/>
              </w:rPr>
              <w:t>V</w:t>
            </w:r>
            <w:r w:rsidRPr="00653704">
              <w:rPr>
                <w:rFonts w:eastAsia="Calibri"/>
                <w:sz w:val="22"/>
                <w:szCs w:val="22"/>
              </w:rPr>
              <w:t>A</w:t>
            </w:r>
            <w:r w:rsidRPr="00653704">
              <w:rPr>
                <w:rFonts w:eastAsia="Calibri"/>
                <w:spacing w:val="-9"/>
                <w:sz w:val="22"/>
                <w:szCs w:val="22"/>
              </w:rPr>
              <w:t xml:space="preserve"> </w:t>
            </w:r>
            <w:r w:rsidRPr="00653704">
              <w:rPr>
                <w:rFonts w:eastAsia="Calibri"/>
                <w:sz w:val="22"/>
                <w:szCs w:val="22"/>
              </w:rPr>
              <w:t>Y</w:t>
            </w:r>
            <w:r w:rsidRPr="00653704">
              <w:rPr>
                <w:rFonts w:eastAsia="Calibri"/>
                <w:spacing w:val="-1"/>
                <w:sz w:val="22"/>
                <w:szCs w:val="22"/>
              </w:rPr>
              <w:t xml:space="preserve"> </w:t>
            </w:r>
            <w:r w:rsidRPr="00653704">
              <w:rPr>
                <w:rFonts w:eastAsia="Calibri"/>
                <w:sz w:val="22"/>
                <w:szCs w:val="22"/>
              </w:rPr>
              <w:t>PR</w:t>
            </w:r>
            <w:r w:rsidRPr="00653704">
              <w:rPr>
                <w:rFonts w:eastAsia="Calibri"/>
                <w:spacing w:val="2"/>
                <w:sz w:val="22"/>
                <w:szCs w:val="22"/>
              </w:rPr>
              <w:t>O</w:t>
            </w:r>
            <w:r w:rsidRPr="00653704">
              <w:rPr>
                <w:rFonts w:eastAsia="Calibri"/>
                <w:spacing w:val="-1"/>
                <w:sz w:val="22"/>
                <w:szCs w:val="22"/>
              </w:rPr>
              <w:t>T</w:t>
            </w:r>
            <w:r w:rsidRPr="00653704">
              <w:rPr>
                <w:rFonts w:eastAsia="Calibri"/>
                <w:spacing w:val="1"/>
                <w:sz w:val="22"/>
                <w:szCs w:val="22"/>
              </w:rPr>
              <w:t>E</w:t>
            </w:r>
            <w:r w:rsidRPr="00653704">
              <w:rPr>
                <w:rFonts w:eastAsia="Calibri"/>
                <w:spacing w:val="2"/>
                <w:sz w:val="22"/>
                <w:szCs w:val="22"/>
              </w:rPr>
              <w:t>C</w:t>
            </w:r>
            <w:r w:rsidRPr="00653704">
              <w:rPr>
                <w:rFonts w:eastAsia="Calibri"/>
                <w:sz w:val="22"/>
                <w:szCs w:val="22"/>
              </w:rPr>
              <w:t>CIÓN</w:t>
            </w:r>
            <w:r w:rsidRPr="00653704">
              <w:rPr>
                <w:rFonts w:eastAsia="Calibri"/>
                <w:spacing w:val="-11"/>
                <w:sz w:val="22"/>
                <w:szCs w:val="22"/>
              </w:rPr>
              <w:t xml:space="preserve"> </w:t>
            </w:r>
            <w:r w:rsidRPr="00653704">
              <w:rPr>
                <w:rFonts w:eastAsia="Calibri"/>
                <w:w w:val="99"/>
                <w:sz w:val="22"/>
                <w:szCs w:val="22"/>
              </w:rPr>
              <w:t xml:space="preserve">AL </w:t>
            </w:r>
            <w:r w:rsidRPr="00653704">
              <w:rPr>
                <w:rFonts w:eastAsia="Calibri"/>
                <w:sz w:val="22"/>
                <w:szCs w:val="22"/>
              </w:rPr>
              <w:t>M</w:t>
            </w:r>
            <w:r w:rsidRPr="00653704">
              <w:rPr>
                <w:rFonts w:eastAsia="Calibri"/>
                <w:spacing w:val="1"/>
                <w:sz w:val="22"/>
                <w:szCs w:val="22"/>
              </w:rPr>
              <w:t>E</w:t>
            </w:r>
            <w:r w:rsidRPr="00653704">
              <w:rPr>
                <w:rFonts w:eastAsia="Calibri"/>
                <w:sz w:val="22"/>
                <w:szCs w:val="22"/>
              </w:rPr>
              <w:t>DIO</w:t>
            </w:r>
            <w:r w:rsidRPr="00653704">
              <w:rPr>
                <w:rFonts w:eastAsia="Calibri"/>
                <w:spacing w:val="-6"/>
                <w:sz w:val="22"/>
                <w:szCs w:val="22"/>
              </w:rPr>
              <w:t xml:space="preserve"> </w:t>
            </w:r>
            <w:r w:rsidRPr="00653704">
              <w:rPr>
                <w:rFonts w:eastAsia="Calibri"/>
                <w:w w:val="99"/>
                <w:sz w:val="22"/>
                <w:szCs w:val="22"/>
              </w:rPr>
              <w:t>AMBI</w:t>
            </w:r>
            <w:r w:rsidRPr="00653704">
              <w:rPr>
                <w:rFonts w:eastAsia="Calibri"/>
                <w:spacing w:val="1"/>
                <w:w w:val="99"/>
                <w:sz w:val="22"/>
                <w:szCs w:val="22"/>
              </w:rPr>
              <w:t>EN</w:t>
            </w:r>
            <w:r w:rsidRPr="00653704">
              <w:rPr>
                <w:rFonts w:eastAsia="Calibri"/>
                <w:spacing w:val="-1"/>
                <w:w w:val="99"/>
                <w:sz w:val="22"/>
                <w:szCs w:val="22"/>
              </w:rPr>
              <w:t>T</w:t>
            </w:r>
            <w:r w:rsidRPr="00653704">
              <w:rPr>
                <w:rFonts w:eastAsia="Calibri"/>
                <w:w w:val="99"/>
                <w:sz w:val="22"/>
                <w:szCs w:val="22"/>
              </w:rPr>
              <w:t>E</w:t>
            </w:r>
          </w:p>
        </w:tc>
        <w:tc>
          <w:tcPr>
            <w:tcW w:w="1843" w:type="dxa"/>
            <w:tcBorders>
              <w:top w:val="single" w:sz="5" w:space="0" w:color="000000"/>
              <w:left w:val="single" w:sz="5" w:space="0" w:color="000000"/>
              <w:bottom w:val="single" w:sz="5" w:space="0" w:color="000000"/>
              <w:right w:val="single" w:sz="5" w:space="0" w:color="000000"/>
            </w:tcBorders>
          </w:tcPr>
          <w:p w:rsidR="007B66EC" w:rsidRDefault="007B66EC" w:rsidP="007B66EC">
            <w:pPr>
              <w:jc w:val="center"/>
              <w:rPr>
                <w:sz w:val="18"/>
                <w:szCs w:val="18"/>
              </w:rPr>
            </w:pPr>
          </w:p>
          <w:p w:rsidR="007B66EC" w:rsidRPr="00494629" w:rsidRDefault="007B66EC" w:rsidP="007B66EC">
            <w:pPr>
              <w:jc w:val="center"/>
              <w:rPr>
                <w:sz w:val="18"/>
                <w:szCs w:val="18"/>
              </w:rPr>
            </w:pPr>
            <w:r w:rsidRPr="00494629">
              <w:rPr>
                <w:sz w:val="18"/>
                <w:szCs w:val="18"/>
              </w:rPr>
              <w:t>Edición 1.</w:t>
            </w:r>
          </w:p>
          <w:p w:rsidR="007B66EC" w:rsidRPr="00494629" w:rsidRDefault="007B66EC" w:rsidP="007B66EC">
            <w:pPr>
              <w:jc w:val="center"/>
              <w:rPr>
                <w:sz w:val="18"/>
                <w:szCs w:val="18"/>
              </w:rPr>
            </w:pPr>
            <w:r w:rsidRPr="00494629">
              <w:rPr>
                <w:sz w:val="18"/>
                <w:szCs w:val="18"/>
              </w:rPr>
              <w:t>Revisión 0.</w:t>
            </w:r>
          </w:p>
          <w:p w:rsidR="007B66EC" w:rsidRPr="00494629" w:rsidRDefault="007B66EC" w:rsidP="007B66EC">
            <w:pPr>
              <w:jc w:val="center"/>
              <w:rPr>
                <w:sz w:val="18"/>
                <w:szCs w:val="18"/>
              </w:rPr>
            </w:pPr>
            <w:r w:rsidRPr="00494629">
              <w:rPr>
                <w:sz w:val="18"/>
                <w:szCs w:val="18"/>
              </w:rPr>
              <w:t>Fecha: 11/Febrero/2018</w:t>
            </w:r>
          </w:p>
          <w:p w:rsidR="007B66EC" w:rsidRPr="00494629" w:rsidRDefault="007B66EC" w:rsidP="007B66EC">
            <w:pPr>
              <w:jc w:val="center"/>
              <w:rPr>
                <w:sz w:val="18"/>
                <w:szCs w:val="18"/>
              </w:rPr>
            </w:pPr>
            <w:r w:rsidRPr="00494629">
              <w:rPr>
                <w:sz w:val="18"/>
                <w:szCs w:val="18"/>
              </w:rPr>
              <w:t xml:space="preserve">Fecha de aprobación: </w:t>
            </w:r>
          </w:p>
          <w:p w:rsidR="005C3272" w:rsidRPr="00653704" w:rsidRDefault="007B66EC" w:rsidP="007B66EC">
            <w:pPr>
              <w:ind w:left="122" w:right="126"/>
              <w:jc w:val="center"/>
              <w:rPr>
                <w:rFonts w:eastAsia="Calibri"/>
                <w:sz w:val="22"/>
                <w:szCs w:val="22"/>
              </w:rPr>
            </w:pPr>
            <w:r w:rsidRPr="00494629">
              <w:rPr>
                <w:sz w:val="18"/>
                <w:szCs w:val="18"/>
              </w:rPr>
              <w:t>1 Marzo  2018.</w:t>
            </w:r>
          </w:p>
        </w:tc>
      </w:tr>
      <w:tr w:rsidR="005C3272" w:rsidRPr="00653704" w:rsidTr="00D6196C">
        <w:trPr>
          <w:trHeight w:hRule="exact" w:val="330"/>
        </w:trPr>
        <w:tc>
          <w:tcPr>
            <w:tcW w:w="9357" w:type="dxa"/>
            <w:gridSpan w:val="3"/>
            <w:tcBorders>
              <w:top w:val="nil"/>
              <w:left w:val="single" w:sz="5" w:space="0" w:color="000000"/>
              <w:bottom w:val="nil"/>
              <w:right w:val="single" w:sz="5" w:space="0" w:color="000000"/>
            </w:tcBorders>
          </w:tcPr>
          <w:p w:rsidR="005C3272" w:rsidRPr="00653704" w:rsidRDefault="00576673" w:rsidP="005C3272">
            <w:pPr>
              <w:spacing w:before="6"/>
              <w:ind w:left="619" w:right="622"/>
              <w:jc w:val="center"/>
              <w:rPr>
                <w:rFonts w:eastAsia="Calibri Light"/>
                <w:b/>
                <w:sz w:val="22"/>
                <w:szCs w:val="22"/>
              </w:rPr>
            </w:pPr>
            <w:r w:rsidRPr="00576673">
              <w:rPr>
                <w:rFonts w:eastAsia="Calibri Light"/>
                <w:b/>
                <w:sz w:val="22"/>
                <w:szCs w:val="22"/>
              </w:rPr>
              <w:t>•</w:t>
            </w:r>
            <w:r w:rsidRPr="00576673">
              <w:rPr>
                <w:rFonts w:eastAsia="Calibri Light"/>
                <w:b/>
                <w:sz w:val="22"/>
                <w:szCs w:val="22"/>
              </w:rPr>
              <w:tab/>
              <w:t>Formato para el informe detallado de la Investigación de Causa Raíz de los Eventos tipo 1</w:t>
            </w:r>
          </w:p>
        </w:tc>
      </w:tr>
      <w:tr w:rsidR="005C3272" w:rsidRPr="00653704" w:rsidTr="008668C3">
        <w:trPr>
          <w:trHeight w:hRule="exact" w:val="585"/>
        </w:trPr>
        <w:tc>
          <w:tcPr>
            <w:tcW w:w="2552" w:type="dxa"/>
            <w:tcBorders>
              <w:top w:val="single" w:sz="5" w:space="0" w:color="000000"/>
              <w:left w:val="single" w:sz="5" w:space="0" w:color="000000"/>
              <w:bottom w:val="single" w:sz="5" w:space="0" w:color="000000"/>
              <w:right w:val="single" w:sz="5" w:space="0" w:color="000000"/>
            </w:tcBorders>
          </w:tcPr>
          <w:p w:rsidR="005C3272" w:rsidRPr="00653704" w:rsidRDefault="005C3272" w:rsidP="005C3272">
            <w:pPr>
              <w:ind w:left="102"/>
              <w:rPr>
                <w:rFonts w:eastAsia="Calibri"/>
                <w:sz w:val="22"/>
                <w:szCs w:val="22"/>
              </w:rPr>
            </w:pPr>
            <w:r w:rsidRPr="00653704">
              <w:rPr>
                <w:rFonts w:eastAsia="Calibri"/>
                <w:sz w:val="22"/>
                <w:szCs w:val="22"/>
              </w:rPr>
              <w:t>R</w:t>
            </w:r>
            <w:r w:rsidRPr="00653704">
              <w:rPr>
                <w:rFonts w:eastAsia="Calibri"/>
                <w:spacing w:val="1"/>
                <w:sz w:val="22"/>
                <w:szCs w:val="22"/>
              </w:rPr>
              <w:t>E</w:t>
            </w:r>
            <w:r w:rsidRPr="00653704">
              <w:rPr>
                <w:rFonts w:eastAsia="Calibri"/>
                <w:sz w:val="22"/>
                <w:szCs w:val="22"/>
              </w:rPr>
              <w:t>VISADO</w:t>
            </w:r>
            <w:r w:rsidRPr="00653704">
              <w:rPr>
                <w:rFonts w:eastAsia="Calibri"/>
                <w:spacing w:val="-8"/>
                <w:sz w:val="22"/>
                <w:szCs w:val="22"/>
              </w:rPr>
              <w:t xml:space="preserve"> </w:t>
            </w:r>
            <w:r w:rsidRPr="00653704">
              <w:rPr>
                <w:rFonts w:eastAsia="Calibri"/>
                <w:sz w:val="22"/>
                <w:szCs w:val="22"/>
              </w:rPr>
              <w:t>P</w:t>
            </w:r>
            <w:r w:rsidRPr="00653704">
              <w:rPr>
                <w:rFonts w:eastAsia="Calibri"/>
                <w:spacing w:val="3"/>
                <w:sz w:val="22"/>
                <w:szCs w:val="22"/>
              </w:rPr>
              <w:t>O</w:t>
            </w:r>
            <w:r w:rsidRPr="00653704">
              <w:rPr>
                <w:rFonts w:eastAsia="Calibri"/>
                <w:sz w:val="22"/>
                <w:szCs w:val="22"/>
              </w:rPr>
              <w:t>R:</w:t>
            </w:r>
            <w:r>
              <w:rPr>
                <w:rFonts w:eastAsia="Calibri"/>
                <w:sz w:val="22"/>
                <w:szCs w:val="22"/>
              </w:rPr>
              <w:t xml:space="preserve"> J</w:t>
            </w:r>
            <w:r w:rsidR="008668C3">
              <w:rPr>
                <w:rFonts w:eastAsia="Calibri"/>
                <w:sz w:val="22"/>
                <w:szCs w:val="22"/>
              </w:rPr>
              <w:t>osé Luis Servín Calderón</w:t>
            </w:r>
          </w:p>
        </w:tc>
        <w:tc>
          <w:tcPr>
            <w:tcW w:w="4962" w:type="dxa"/>
            <w:tcBorders>
              <w:top w:val="single" w:sz="5" w:space="0" w:color="000000"/>
              <w:left w:val="single" w:sz="5" w:space="0" w:color="000000"/>
              <w:bottom w:val="single" w:sz="5" w:space="0" w:color="000000"/>
              <w:right w:val="single" w:sz="5" w:space="0" w:color="000000"/>
            </w:tcBorders>
          </w:tcPr>
          <w:p w:rsidR="005C3272" w:rsidRPr="00653704" w:rsidRDefault="005C3272" w:rsidP="005C3272">
            <w:pPr>
              <w:ind w:left="102"/>
              <w:rPr>
                <w:rFonts w:eastAsia="Calibri"/>
                <w:sz w:val="22"/>
                <w:szCs w:val="22"/>
              </w:rPr>
            </w:pPr>
            <w:r w:rsidRPr="00653704">
              <w:rPr>
                <w:rFonts w:eastAsia="Calibri"/>
                <w:sz w:val="22"/>
                <w:szCs w:val="22"/>
              </w:rPr>
              <w:t>APROB</w:t>
            </w:r>
            <w:r w:rsidRPr="00653704">
              <w:rPr>
                <w:rFonts w:eastAsia="Calibri"/>
                <w:spacing w:val="2"/>
                <w:sz w:val="22"/>
                <w:szCs w:val="22"/>
              </w:rPr>
              <w:t>A</w:t>
            </w:r>
            <w:r w:rsidRPr="00653704">
              <w:rPr>
                <w:rFonts w:eastAsia="Calibri"/>
                <w:sz w:val="22"/>
                <w:szCs w:val="22"/>
              </w:rPr>
              <w:t>DO</w:t>
            </w:r>
            <w:r w:rsidRPr="00653704">
              <w:rPr>
                <w:rFonts w:eastAsia="Calibri"/>
                <w:spacing w:val="-9"/>
                <w:sz w:val="22"/>
                <w:szCs w:val="22"/>
              </w:rPr>
              <w:t xml:space="preserve"> </w:t>
            </w:r>
            <w:r w:rsidRPr="00653704">
              <w:rPr>
                <w:rFonts w:eastAsia="Calibri"/>
                <w:sz w:val="22"/>
                <w:szCs w:val="22"/>
              </w:rPr>
              <w:t xml:space="preserve">POR: </w:t>
            </w:r>
            <w:r w:rsidR="008668C3">
              <w:rPr>
                <w:rFonts w:eastAsia="Calibri"/>
                <w:sz w:val="22"/>
                <w:szCs w:val="22"/>
              </w:rPr>
              <w:t>Ing. Jesús</w:t>
            </w:r>
            <w:r w:rsidR="006B3E74">
              <w:rPr>
                <w:rFonts w:eastAsia="Calibri"/>
                <w:sz w:val="22"/>
                <w:szCs w:val="22"/>
              </w:rPr>
              <w:t xml:space="preserve"> Alonso Miranda Rosas</w:t>
            </w:r>
          </w:p>
        </w:tc>
        <w:tc>
          <w:tcPr>
            <w:tcW w:w="1843" w:type="dxa"/>
            <w:tcBorders>
              <w:top w:val="single" w:sz="5" w:space="0" w:color="000000"/>
              <w:left w:val="single" w:sz="5" w:space="0" w:color="000000"/>
              <w:bottom w:val="single" w:sz="5" w:space="0" w:color="000000"/>
              <w:right w:val="single" w:sz="5" w:space="0" w:color="000000"/>
            </w:tcBorders>
          </w:tcPr>
          <w:p w:rsidR="005C3272" w:rsidRPr="00653704" w:rsidRDefault="008E4904" w:rsidP="005C3272">
            <w:pPr>
              <w:spacing w:before="2"/>
              <w:ind w:left="102" w:right="538"/>
              <w:jc w:val="center"/>
              <w:rPr>
                <w:rFonts w:eastAsia="Calibri"/>
                <w:sz w:val="14"/>
                <w:szCs w:val="14"/>
              </w:rPr>
            </w:pPr>
            <w:r>
              <w:rPr>
                <w:rFonts w:eastAsia="Calibri"/>
                <w:sz w:val="14"/>
                <w:szCs w:val="14"/>
              </w:rPr>
              <w:t>MG</w:t>
            </w:r>
            <w:r w:rsidR="005C3272">
              <w:rPr>
                <w:rFonts w:eastAsia="Calibri"/>
                <w:sz w:val="14"/>
                <w:szCs w:val="14"/>
              </w:rPr>
              <w:t>ZI-FO-</w:t>
            </w:r>
            <w:r w:rsidR="00AC1DE4">
              <w:rPr>
                <w:rFonts w:eastAsia="Calibri"/>
                <w:sz w:val="14"/>
                <w:szCs w:val="14"/>
              </w:rPr>
              <w:t>XVI-1</w:t>
            </w:r>
            <w:r w:rsidR="005C3272">
              <w:rPr>
                <w:rFonts w:eastAsia="Calibri"/>
                <w:sz w:val="14"/>
                <w:szCs w:val="14"/>
              </w:rPr>
              <w:t>.</w:t>
            </w:r>
          </w:p>
        </w:tc>
      </w:tr>
    </w:tbl>
    <w:p w:rsidR="005C3272" w:rsidRDefault="005C3272" w:rsidP="008807BD">
      <w:pPr>
        <w:jc w:val="both"/>
        <w:rPr>
          <w:rFonts w:ascii="Arial" w:hAnsi="Arial" w:cs="Arial"/>
          <w:color w:val="2F2F2F"/>
          <w:sz w:val="18"/>
          <w:szCs w:val="18"/>
          <w:lang w:eastAsia="es-MX"/>
        </w:rPr>
      </w:pPr>
    </w:p>
    <w:p w:rsidR="008807BD" w:rsidRPr="003305E1" w:rsidRDefault="008807BD" w:rsidP="008807BD">
      <w:pPr>
        <w:jc w:val="both"/>
        <w:rPr>
          <w:rFonts w:ascii="Arial" w:hAnsi="Arial" w:cs="Arial"/>
          <w:color w:val="2F2F2F"/>
          <w:sz w:val="18"/>
          <w:szCs w:val="18"/>
          <w:lang w:eastAsia="es-MX"/>
        </w:rPr>
      </w:pPr>
      <w:r w:rsidRPr="003305E1">
        <w:rPr>
          <w:rFonts w:ascii="Arial" w:hAnsi="Arial" w:cs="Arial"/>
          <w:color w:val="2F2F2F"/>
          <w:sz w:val="18"/>
          <w:szCs w:val="18"/>
          <w:lang w:eastAsia="es-MX"/>
        </w:rPr>
        <w:t> </w:t>
      </w:r>
    </w:p>
    <w:tbl>
      <w:tblPr>
        <w:tblW w:w="0" w:type="auto"/>
        <w:tblInd w:w="81" w:type="dxa"/>
        <w:tblCellMar>
          <w:top w:w="15" w:type="dxa"/>
          <w:left w:w="15" w:type="dxa"/>
          <w:bottom w:w="15" w:type="dxa"/>
          <w:right w:w="15" w:type="dxa"/>
        </w:tblCellMar>
        <w:tblLook w:val="04A0"/>
      </w:tblPr>
      <w:tblGrid>
        <w:gridCol w:w="535"/>
        <w:gridCol w:w="529"/>
        <w:gridCol w:w="308"/>
        <w:gridCol w:w="18"/>
        <w:gridCol w:w="345"/>
        <w:gridCol w:w="370"/>
        <w:gridCol w:w="68"/>
        <w:gridCol w:w="175"/>
        <w:gridCol w:w="40"/>
        <w:gridCol w:w="197"/>
        <w:gridCol w:w="17"/>
        <w:gridCol w:w="257"/>
        <w:gridCol w:w="281"/>
        <w:gridCol w:w="306"/>
        <w:gridCol w:w="189"/>
        <w:gridCol w:w="759"/>
        <w:gridCol w:w="94"/>
        <w:gridCol w:w="484"/>
        <w:gridCol w:w="232"/>
        <w:gridCol w:w="357"/>
        <w:gridCol w:w="622"/>
        <w:gridCol w:w="306"/>
        <w:gridCol w:w="352"/>
        <w:gridCol w:w="603"/>
        <w:gridCol w:w="928"/>
        <w:gridCol w:w="529"/>
      </w:tblGrid>
      <w:tr w:rsidR="008807BD" w:rsidRPr="003305E1" w:rsidTr="005C3272">
        <w:trPr>
          <w:trHeight w:val="215"/>
        </w:trPr>
        <w:tc>
          <w:tcPr>
            <w:tcW w:w="532" w:type="dxa"/>
            <w:tcBorders>
              <w:top w:val="single" w:sz="6" w:space="0" w:color="000000"/>
              <w:left w:val="single" w:sz="6" w:space="0" w:color="000000"/>
              <w:bottom w:val="single" w:sz="6" w:space="0" w:color="000000"/>
              <w:right w:val="single" w:sz="6" w:space="0" w:color="000000"/>
            </w:tcBorders>
            <w:shd w:val="clear" w:color="auto" w:fill="CCCCCC"/>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b/>
                <w:bCs/>
                <w:color w:val="000000"/>
                <w:sz w:val="14"/>
                <w:szCs w:val="14"/>
                <w:lang w:eastAsia="es-MX"/>
              </w:rPr>
              <w:t>1.</w:t>
            </w:r>
          </w:p>
        </w:tc>
        <w:tc>
          <w:tcPr>
            <w:tcW w:w="8104" w:type="dxa"/>
            <w:gridSpan w:val="25"/>
            <w:tcBorders>
              <w:top w:val="single" w:sz="6" w:space="0" w:color="000000"/>
              <w:left w:val="single" w:sz="6" w:space="0" w:color="000000"/>
              <w:bottom w:val="single" w:sz="6" w:space="0" w:color="000000"/>
              <w:right w:val="single" w:sz="6" w:space="0" w:color="000000"/>
            </w:tcBorders>
            <w:shd w:val="clear" w:color="auto" w:fill="CCCCCC"/>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b/>
                <w:bCs/>
                <w:color w:val="000000"/>
                <w:sz w:val="14"/>
                <w:szCs w:val="14"/>
                <w:lang w:eastAsia="es-MX"/>
              </w:rPr>
              <w:t>Datos Generales del Regulado</w:t>
            </w:r>
          </w:p>
        </w:tc>
      </w:tr>
      <w:tr w:rsidR="008807BD" w:rsidRPr="003305E1" w:rsidTr="005C3272">
        <w:trPr>
          <w:trHeight w:val="200"/>
        </w:trPr>
        <w:tc>
          <w:tcPr>
            <w:tcW w:w="532"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1.1</w:t>
            </w:r>
          </w:p>
        </w:tc>
        <w:tc>
          <w:tcPr>
            <w:tcW w:w="2673" w:type="dxa"/>
            <w:gridSpan w:val="12"/>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Nombre, denominación o razón social</w:t>
            </w:r>
          </w:p>
        </w:tc>
        <w:tc>
          <w:tcPr>
            <w:tcW w:w="5431" w:type="dxa"/>
            <w:gridSpan w:val="13"/>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r>
      <w:tr w:rsidR="008807BD" w:rsidRPr="003305E1" w:rsidTr="005C3272">
        <w:trPr>
          <w:trHeight w:val="200"/>
        </w:trPr>
        <w:tc>
          <w:tcPr>
            <w:tcW w:w="532"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1.1.1</w:t>
            </w:r>
          </w:p>
        </w:tc>
        <w:tc>
          <w:tcPr>
            <w:tcW w:w="1856" w:type="dxa"/>
            <w:gridSpan w:val="7"/>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Nombre de quien reporta</w:t>
            </w:r>
          </w:p>
        </w:tc>
        <w:tc>
          <w:tcPr>
            <w:tcW w:w="6248" w:type="dxa"/>
            <w:gridSpan w:val="18"/>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r>
      <w:tr w:rsidR="008807BD" w:rsidRPr="003305E1" w:rsidTr="005C3272">
        <w:trPr>
          <w:trHeight w:val="200"/>
        </w:trPr>
        <w:tc>
          <w:tcPr>
            <w:tcW w:w="532"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1.1.2</w:t>
            </w:r>
          </w:p>
        </w:tc>
        <w:tc>
          <w:tcPr>
            <w:tcW w:w="845" w:type="dxa"/>
            <w:gridSpan w:val="2"/>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Cargo</w:t>
            </w:r>
          </w:p>
        </w:tc>
        <w:tc>
          <w:tcPr>
            <w:tcW w:w="7259" w:type="dxa"/>
            <w:gridSpan w:val="23"/>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r>
      <w:tr w:rsidR="008807BD" w:rsidRPr="003305E1" w:rsidTr="005C3272">
        <w:trPr>
          <w:trHeight w:val="200"/>
        </w:trPr>
        <w:tc>
          <w:tcPr>
            <w:tcW w:w="532"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1.1.3</w:t>
            </w:r>
          </w:p>
        </w:tc>
        <w:tc>
          <w:tcPr>
            <w:tcW w:w="845" w:type="dxa"/>
            <w:gridSpan w:val="2"/>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Teléfono</w:t>
            </w:r>
          </w:p>
        </w:tc>
        <w:tc>
          <w:tcPr>
            <w:tcW w:w="2572" w:type="dxa"/>
            <w:gridSpan w:val="13"/>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c>
          <w:tcPr>
            <w:tcW w:w="1825" w:type="dxa"/>
            <w:gridSpan w:val="5"/>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1.1.4 Correo electrónico</w:t>
            </w:r>
          </w:p>
        </w:tc>
        <w:tc>
          <w:tcPr>
            <w:tcW w:w="2862" w:type="dxa"/>
            <w:gridSpan w:val="5"/>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r>
      <w:tr w:rsidR="008807BD" w:rsidRPr="003305E1" w:rsidTr="005C3272">
        <w:trPr>
          <w:trHeight w:val="200"/>
        </w:trPr>
        <w:tc>
          <w:tcPr>
            <w:tcW w:w="8636" w:type="dxa"/>
            <w:gridSpan w:val="26"/>
            <w:tcBorders>
              <w:top w:val="single" w:sz="6" w:space="0" w:color="000000"/>
              <w:bottom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r>
      <w:tr w:rsidR="008807BD" w:rsidRPr="003305E1" w:rsidTr="005C3272">
        <w:trPr>
          <w:trHeight w:val="200"/>
        </w:trPr>
        <w:tc>
          <w:tcPr>
            <w:tcW w:w="532" w:type="dxa"/>
            <w:tcBorders>
              <w:top w:val="single" w:sz="6" w:space="0" w:color="000000"/>
              <w:left w:val="single" w:sz="6" w:space="0" w:color="000000"/>
              <w:bottom w:val="single" w:sz="6" w:space="0" w:color="000000"/>
              <w:right w:val="single" w:sz="6" w:space="0" w:color="000000"/>
            </w:tcBorders>
            <w:shd w:val="clear" w:color="auto" w:fill="CCCCCC"/>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b/>
                <w:bCs/>
                <w:color w:val="000000"/>
                <w:sz w:val="14"/>
                <w:szCs w:val="14"/>
                <w:lang w:eastAsia="es-MX"/>
              </w:rPr>
              <w:t>2.</w:t>
            </w:r>
          </w:p>
        </w:tc>
        <w:tc>
          <w:tcPr>
            <w:tcW w:w="3417" w:type="dxa"/>
            <w:gridSpan w:val="15"/>
            <w:tcBorders>
              <w:top w:val="single" w:sz="6" w:space="0" w:color="000000"/>
              <w:left w:val="single" w:sz="6" w:space="0" w:color="000000"/>
              <w:bottom w:val="single" w:sz="6" w:space="0" w:color="000000"/>
              <w:right w:val="single" w:sz="6" w:space="0" w:color="000000"/>
            </w:tcBorders>
            <w:shd w:val="clear" w:color="auto" w:fill="CCCCCC"/>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b/>
                <w:bCs/>
                <w:color w:val="000000"/>
                <w:sz w:val="14"/>
                <w:szCs w:val="14"/>
                <w:lang w:eastAsia="es-MX"/>
              </w:rPr>
              <w:t>Clave Única de Registro del Regulado (CURR)</w:t>
            </w:r>
          </w:p>
        </w:tc>
        <w:tc>
          <w:tcPr>
            <w:tcW w:w="4687" w:type="dxa"/>
            <w:gridSpan w:val="10"/>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r>
      <w:tr w:rsidR="008807BD" w:rsidRPr="003305E1" w:rsidTr="005C3272">
        <w:trPr>
          <w:trHeight w:val="200"/>
        </w:trPr>
        <w:tc>
          <w:tcPr>
            <w:tcW w:w="53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2.1</w:t>
            </w:r>
          </w:p>
        </w:tc>
        <w:tc>
          <w:tcPr>
            <w:tcW w:w="52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Folio</w:t>
            </w:r>
          </w:p>
        </w:tc>
        <w:tc>
          <w:tcPr>
            <w:tcW w:w="7575" w:type="dxa"/>
            <w:gridSpan w:val="24"/>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r>
      <w:tr w:rsidR="008807BD" w:rsidRPr="003305E1" w:rsidTr="005C3272">
        <w:trPr>
          <w:trHeight w:val="200"/>
        </w:trPr>
        <w:tc>
          <w:tcPr>
            <w:tcW w:w="53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2.2</w:t>
            </w:r>
          </w:p>
        </w:tc>
        <w:tc>
          <w:tcPr>
            <w:tcW w:w="2100" w:type="dxa"/>
            <w:gridSpan w:val="9"/>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ID correspondiente al Evento</w:t>
            </w:r>
          </w:p>
        </w:tc>
        <w:tc>
          <w:tcPr>
            <w:tcW w:w="6004" w:type="dxa"/>
            <w:gridSpan w:val="16"/>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r>
      <w:tr w:rsidR="008807BD" w:rsidRPr="003305E1" w:rsidTr="005C3272">
        <w:trPr>
          <w:trHeight w:val="200"/>
        </w:trPr>
        <w:tc>
          <w:tcPr>
            <w:tcW w:w="8636" w:type="dxa"/>
            <w:gridSpan w:val="26"/>
            <w:tcBorders>
              <w:top w:val="single" w:sz="6" w:space="0" w:color="000000"/>
              <w:bottom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r>
      <w:tr w:rsidR="008807BD" w:rsidRPr="003305E1" w:rsidTr="005C3272">
        <w:trPr>
          <w:trHeight w:val="200"/>
        </w:trPr>
        <w:tc>
          <w:tcPr>
            <w:tcW w:w="532" w:type="dxa"/>
            <w:tcBorders>
              <w:top w:val="single" w:sz="6" w:space="0" w:color="000000"/>
              <w:left w:val="single" w:sz="6" w:space="0" w:color="000000"/>
              <w:bottom w:val="single" w:sz="6" w:space="0" w:color="000000"/>
              <w:right w:val="single" w:sz="6" w:space="0" w:color="000000"/>
            </w:tcBorders>
            <w:shd w:val="clear" w:color="auto" w:fill="CCCCCC"/>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3.</w:t>
            </w:r>
          </w:p>
        </w:tc>
        <w:tc>
          <w:tcPr>
            <w:tcW w:w="8104" w:type="dxa"/>
            <w:gridSpan w:val="25"/>
            <w:tcBorders>
              <w:top w:val="single" w:sz="6" w:space="0" w:color="000000"/>
              <w:left w:val="single" w:sz="6" w:space="0" w:color="000000"/>
              <w:bottom w:val="single" w:sz="6" w:space="0" w:color="000000"/>
              <w:right w:val="single" w:sz="6" w:space="0" w:color="000000"/>
            </w:tcBorders>
            <w:shd w:val="clear" w:color="auto" w:fill="CCCCCC"/>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b/>
                <w:bCs/>
                <w:color w:val="000000"/>
                <w:sz w:val="14"/>
                <w:szCs w:val="14"/>
                <w:lang w:eastAsia="es-MX"/>
              </w:rPr>
              <w:t>Hora del Evento y Finalización de la ICR</w:t>
            </w:r>
          </w:p>
        </w:tc>
      </w:tr>
      <w:tr w:rsidR="008807BD" w:rsidRPr="003305E1" w:rsidTr="005C3272">
        <w:trPr>
          <w:trHeight w:val="413"/>
        </w:trPr>
        <w:tc>
          <w:tcPr>
            <w:tcW w:w="532" w:type="dxa"/>
            <w:vMerge w:val="restart"/>
            <w:tcBorders>
              <w:top w:val="single" w:sz="6" w:space="0" w:color="000000"/>
              <w:left w:val="single" w:sz="6" w:space="0" w:color="000000"/>
              <w:right w:val="single" w:sz="6" w:space="0" w:color="000000"/>
            </w:tcBorders>
            <w:shd w:val="clear" w:color="auto" w:fill="E0E0E0"/>
            <w:tcMar>
              <w:top w:w="15" w:type="dxa"/>
              <w:left w:w="72" w:type="dxa"/>
              <w:bottom w:w="15" w:type="dxa"/>
              <w:right w:w="72" w:type="dxa"/>
            </w:tcMar>
            <w:vAlign w:val="center"/>
            <w:hideMark/>
          </w:tcPr>
          <w:p w:rsidR="008807BD" w:rsidRPr="003305E1" w:rsidRDefault="008807BD" w:rsidP="005C3272">
            <w:pPr>
              <w:spacing w:after="20"/>
              <w:rPr>
                <w:rFonts w:ascii="Arial" w:hAnsi="Arial" w:cs="Arial"/>
                <w:color w:val="000000"/>
                <w:sz w:val="14"/>
                <w:szCs w:val="14"/>
                <w:lang w:eastAsia="es-MX"/>
              </w:rPr>
            </w:pPr>
            <w:r w:rsidRPr="003305E1">
              <w:rPr>
                <w:rFonts w:ascii="Arial" w:hAnsi="Arial" w:cs="Arial"/>
                <w:color w:val="000000"/>
                <w:sz w:val="14"/>
                <w:szCs w:val="14"/>
                <w:lang w:eastAsia="es-MX"/>
              </w:rPr>
              <w:t>3.1</w:t>
            </w:r>
          </w:p>
        </w:tc>
        <w:tc>
          <w:tcPr>
            <w:tcW w:w="863" w:type="dxa"/>
            <w:gridSpan w:val="3"/>
            <w:vMerge w:val="restart"/>
            <w:tcBorders>
              <w:top w:val="single" w:sz="6" w:space="0" w:color="000000"/>
              <w:left w:val="single" w:sz="6" w:space="0" w:color="000000"/>
              <w:right w:val="single" w:sz="6" w:space="0" w:color="000000"/>
            </w:tcBorders>
            <w:shd w:val="clear" w:color="auto" w:fill="E0E0E0"/>
            <w:tcMar>
              <w:top w:w="15" w:type="dxa"/>
              <w:left w:w="72" w:type="dxa"/>
              <w:bottom w:w="15" w:type="dxa"/>
              <w:right w:w="72" w:type="dxa"/>
            </w:tcMar>
            <w:vAlign w:val="center"/>
            <w:hideMark/>
          </w:tcPr>
          <w:p w:rsidR="008807BD" w:rsidRPr="003305E1" w:rsidRDefault="008807BD" w:rsidP="005C3272">
            <w:pPr>
              <w:spacing w:after="20"/>
              <w:rPr>
                <w:rFonts w:ascii="Arial" w:hAnsi="Arial" w:cs="Arial"/>
                <w:color w:val="000000"/>
                <w:sz w:val="14"/>
                <w:szCs w:val="14"/>
                <w:lang w:eastAsia="es-MX"/>
              </w:rPr>
            </w:pPr>
            <w:r w:rsidRPr="003305E1">
              <w:rPr>
                <w:rFonts w:ascii="Arial" w:hAnsi="Arial" w:cs="Arial"/>
                <w:color w:val="000000"/>
                <w:sz w:val="14"/>
                <w:szCs w:val="14"/>
                <w:lang w:eastAsia="es-MX"/>
              </w:rPr>
              <w:t>Evento</w:t>
            </w:r>
          </w:p>
        </w:tc>
        <w:tc>
          <w:tcPr>
            <w:tcW w:w="1031" w:type="dxa"/>
            <w:gridSpan w:val="5"/>
            <w:vMerge w:val="restart"/>
            <w:tcBorders>
              <w:top w:val="single" w:sz="6" w:space="0" w:color="000000"/>
              <w:left w:val="single" w:sz="6" w:space="0" w:color="000000"/>
              <w:right w:val="single" w:sz="6" w:space="0" w:color="000000"/>
            </w:tcBorders>
            <w:shd w:val="clear" w:color="auto" w:fill="E0E0E0"/>
            <w:tcMar>
              <w:top w:w="15" w:type="dxa"/>
              <w:left w:w="72" w:type="dxa"/>
              <w:bottom w:w="15" w:type="dxa"/>
              <w:right w:w="72" w:type="dxa"/>
            </w:tcMar>
            <w:vAlign w:val="center"/>
            <w:hideMark/>
          </w:tcPr>
          <w:p w:rsidR="008807BD" w:rsidRPr="003305E1" w:rsidRDefault="008807BD" w:rsidP="005C3272">
            <w:pPr>
              <w:spacing w:after="20"/>
              <w:rPr>
                <w:rFonts w:ascii="Arial" w:hAnsi="Arial" w:cs="Arial"/>
                <w:color w:val="000000"/>
                <w:sz w:val="14"/>
                <w:szCs w:val="14"/>
                <w:lang w:eastAsia="es-MX"/>
              </w:rPr>
            </w:pPr>
            <w:r w:rsidRPr="003305E1">
              <w:rPr>
                <w:rFonts w:ascii="Arial" w:hAnsi="Arial" w:cs="Arial"/>
                <w:color w:val="000000"/>
                <w:sz w:val="14"/>
                <w:szCs w:val="14"/>
                <w:lang w:eastAsia="es-MX"/>
              </w:rPr>
              <w:t>3.1.1 Fecha</w:t>
            </w:r>
          </w:p>
        </w:tc>
        <w:tc>
          <w:tcPr>
            <w:tcW w:w="1097" w:type="dxa"/>
            <w:gridSpan w:val="5"/>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c>
          <w:tcPr>
            <w:tcW w:w="1079" w:type="dxa"/>
            <w:gridSpan w:val="3"/>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c>
          <w:tcPr>
            <w:tcW w:w="1092" w:type="dxa"/>
            <w:gridSpan w:val="3"/>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c>
          <w:tcPr>
            <w:tcW w:w="962" w:type="dxa"/>
            <w:gridSpan w:val="2"/>
            <w:vMerge w:val="restart"/>
            <w:tcBorders>
              <w:top w:val="single" w:sz="6" w:space="0" w:color="000000"/>
              <w:left w:val="single" w:sz="6" w:space="0" w:color="000000"/>
              <w:right w:val="single" w:sz="6" w:space="0" w:color="000000"/>
            </w:tcBorders>
            <w:shd w:val="clear" w:color="auto" w:fill="FFFFFF"/>
            <w:tcMar>
              <w:top w:w="15" w:type="dxa"/>
              <w:left w:w="72" w:type="dxa"/>
              <w:bottom w:w="15" w:type="dxa"/>
              <w:right w:w="72" w:type="dxa"/>
            </w:tcMar>
            <w:vAlign w:val="center"/>
            <w:hideMark/>
          </w:tcPr>
          <w:p w:rsidR="008807BD" w:rsidRPr="003305E1" w:rsidRDefault="008807BD" w:rsidP="005C3272">
            <w:pPr>
              <w:spacing w:after="20"/>
              <w:rPr>
                <w:rFonts w:ascii="Arial" w:hAnsi="Arial" w:cs="Arial"/>
                <w:color w:val="000000"/>
                <w:sz w:val="14"/>
                <w:szCs w:val="14"/>
                <w:lang w:eastAsia="es-MX"/>
              </w:rPr>
            </w:pPr>
            <w:r w:rsidRPr="003305E1">
              <w:rPr>
                <w:rFonts w:ascii="Arial" w:hAnsi="Arial" w:cs="Arial"/>
                <w:color w:val="000000"/>
                <w:sz w:val="14"/>
                <w:szCs w:val="14"/>
                <w:lang w:eastAsia="es-MX"/>
              </w:rPr>
              <w:t>3.1.2 Hora</w:t>
            </w:r>
          </w:p>
        </w:tc>
        <w:tc>
          <w:tcPr>
            <w:tcW w:w="1001"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c>
          <w:tcPr>
            <w:tcW w:w="979"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r>
      <w:tr w:rsidR="008807BD" w:rsidRPr="003305E1" w:rsidTr="005C3272">
        <w:trPr>
          <w:trHeight w:val="200"/>
        </w:trPr>
        <w:tc>
          <w:tcPr>
            <w:tcW w:w="0" w:type="auto"/>
            <w:vMerge/>
            <w:tcBorders>
              <w:top w:val="single" w:sz="6" w:space="0" w:color="000000"/>
              <w:left w:val="single" w:sz="6" w:space="0" w:color="000000"/>
              <w:right w:val="single" w:sz="6" w:space="0" w:color="000000"/>
            </w:tcBorders>
            <w:vAlign w:val="center"/>
            <w:hideMark/>
          </w:tcPr>
          <w:p w:rsidR="008807BD" w:rsidRPr="003305E1" w:rsidRDefault="008807BD" w:rsidP="005C3272">
            <w:pPr>
              <w:rPr>
                <w:rFonts w:ascii="Arial" w:hAnsi="Arial" w:cs="Arial"/>
                <w:color w:val="000000"/>
                <w:sz w:val="14"/>
                <w:szCs w:val="14"/>
                <w:lang w:eastAsia="es-MX"/>
              </w:rPr>
            </w:pPr>
          </w:p>
        </w:tc>
        <w:tc>
          <w:tcPr>
            <w:tcW w:w="0" w:type="auto"/>
            <w:gridSpan w:val="3"/>
            <w:vMerge/>
            <w:tcBorders>
              <w:top w:val="single" w:sz="6" w:space="0" w:color="000000"/>
              <w:left w:val="single" w:sz="6" w:space="0" w:color="000000"/>
              <w:right w:val="single" w:sz="6" w:space="0" w:color="000000"/>
            </w:tcBorders>
            <w:vAlign w:val="center"/>
            <w:hideMark/>
          </w:tcPr>
          <w:p w:rsidR="008807BD" w:rsidRPr="003305E1" w:rsidRDefault="008807BD" w:rsidP="005C3272">
            <w:pPr>
              <w:rPr>
                <w:rFonts w:ascii="Arial" w:hAnsi="Arial" w:cs="Arial"/>
                <w:color w:val="000000"/>
                <w:sz w:val="14"/>
                <w:szCs w:val="14"/>
                <w:lang w:eastAsia="es-MX"/>
              </w:rPr>
            </w:pPr>
          </w:p>
        </w:tc>
        <w:tc>
          <w:tcPr>
            <w:tcW w:w="0" w:type="auto"/>
            <w:gridSpan w:val="5"/>
            <w:vMerge/>
            <w:tcBorders>
              <w:top w:val="single" w:sz="6" w:space="0" w:color="000000"/>
              <w:left w:val="single" w:sz="6" w:space="0" w:color="000000"/>
              <w:right w:val="single" w:sz="6" w:space="0" w:color="000000"/>
            </w:tcBorders>
            <w:vAlign w:val="center"/>
            <w:hideMark/>
          </w:tcPr>
          <w:p w:rsidR="008807BD" w:rsidRPr="003305E1" w:rsidRDefault="008807BD" w:rsidP="005C3272">
            <w:pPr>
              <w:rPr>
                <w:rFonts w:ascii="Arial" w:hAnsi="Arial" w:cs="Arial"/>
                <w:color w:val="000000"/>
                <w:sz w:val="14"/>
                <w:szCs w:val="14"/>
                <w:lang w:eastAsia="es-MX"/>
              </w:rPr>
            </w:pPr>
          </w:p>
        </w:tc>
        <w:tc>
          <w:tcPr>
            <w:tcW w:w="1097" w:type="dxa"/>
            <w:gridSpan w:val="5"/>
            <w:tcBorders>
              <w:top w:val="single" w:sz="6" w:space="0" w:color="000000"/>
              <w:left w:val="single" w:sz="6" w:space="0" w:color="000000"/>
              <w:right w:val="single" w:sz="6" w:space="0" w:color="000000"/>
            </w:tcBorders>
            <w:shd w:val="clear" w:color="auto" w:fill="E0E0E0"/>
            <w:tcMar>
              <w:top w:w="15" w:type="dxa"/>
              <w:left w:w="72" w:type="dxa"/>
              <w:bottom w:w="15" w:type="dxa"/>
              <w:right w:w="72" w:type="dxa"/>
            </w:tcMar>
            <w:vAlign w:val="center"/>
            <w:hideMark/>
          </w:tcPr>
          <w:p w:rsidR="008807BD" w:rsidRPr="003305E1" w:rsidRDefault="008807BD" w:rsidP="005C3272">
            <w:pPr>
              <w:spacing w:after="20"/>
              <w:jc w:val="center"/>
              <w:rPr>
                <w:rFonts w:ascii="Arial" w:hAnsi="Arial" w:cs="Arial"/>
                <w:color w:val="000000"/>
                <w:sz w:val="14"/>
                <w:szCs w:val="14"/>
                <w:lang w:eastAsia="es-MX"/>
              </w:rPr>
            </w:pPr>
            <w:r w:rsidRPr="003305E1">
              <w:rPr>
                <w:rFonts w:ascii="Arial" w:hAnsi="Arial" w:cs="Arial"/>
                <w:color w:val="000000"/>
                <w:sz w:val="14"/>
                <w:szCs w:val="14"/>
                <w:lang w:eastAsia="es-MX"/>
              </w:rPr>
              <w:t>DD</w:t>
            </w:r>
          </w:p>
        </w:tc>
        <w:tc>
          <w:tcPr>
            <w:tcW w:w="1079" w:type="dxa"/>
            <w:gridSpan w:val="3"/>
            <w:tcBorders>
              <w:top w:val="single" w:sz="6" w:space="0" w:color="000000"/>
              <w:left w:val="single" w:sz="6" w:space="0" w:color="000000"/>
              <w:right w:val="single" w:sz="6" w:space="0" w:color="000000"/>
            </w:tcBorders>
            <w:shd w:val="clear" w:color="auto" w:fill="E0E0E0"/>
            <w:tcMar>
              <w:top w:w="15" w:type="dxa"/>
              <w:left w:w="72" w:type="dxa"/>
              <w:bottom w:w="15" w:type="dxa"/>
              <w:right w:w="72" w:type="dxa"/>
            </w:tcMar>
            <w:vAlign w:val="center"/>
            <w:hideMark/>
          </w:tcPr>
          <w:p w:rsidR="008807BD" w:rsidRPr="003305E1" w:rsidRDefault="008807BD" w:rsidP="005C3272">
            <w:pPr>
              <w:spacing w:after="20"/>
              <w:jc w:val="center"/>
              <w:rPr>
                <w:rFonts w:ascii="Arial" w:hAnsi="Arial" w:cs="Arial"/>
                <w:color w:val="000000"/>
                <w:sz w:val="14"/>
                <w:szCs w:val="14"/>
                <w:lang w:eastAsia="es-MX"/>
              </w:rPr>
            </w:pPr>
            <w:r w:rsidRPr="003305E1">
              <w:rPr>
                <w:rFonts w:ascii="Arial" w:hAnsi="Arial" w:cs="Arial"/>
                <w:color w:val="000000"/>
                <w:sz w:val="14"/>
                <w:szCs w:val="14"/>
                <w:lang w:eastAsia="es-MX"/>
              </w:rPr>
              <w:t>MM</w:t>
            </w:r>
          </w:p>
        </w:tc>
        <w:tc>
          <w:tcPr>
            <w:tcW w:w="1092" w:type="dxa"/>
            <w:gridSpan w:val="3"/>
            <w:tcBorders>
              <w:top w:val="single" w:sz="6" w:space="0" w:color="000000"/>
              <w:left w:val="single" w:sz="6" w:space="0" w:color="000000"/>
              <w:right w:val="single" w:sz="6" w:space="0" w:color="000000"/>
            </w:tcBorders>
            <w:shd w:val="clear" w:color="auto" w:fill="E0E0E0"/>
            <w:tcMar>
              <w:top w:w="15" w:type="dxa"/>
              <w:left w:w="72" w:type="dxa"/>
              <w:bottom w:w="15" w:type="dxa"/>
              <w:right w:w="72" w:type="dxa"/>
            </w:tcMar>
            <w:vAlign w:val="center"/>
            <w:hideMark/>
          </w:tcPr>
          <w:p w:rsidR="008807BD" w:rsidRPr="003305E1" w:rsidRDefault="008807BD" w:rsidP="005C3272">
            <w:pPr>
              <w:spacing w:after="20"/>
              <w:jc w:val="center"/>
              <w:rPr>
                <w:rFonts w:ascii="Arial" w:hAnsi="Arial" w:cs="Arial"/>
                <w:color w:val="000000"/>
                <w:sz w:val="14"/>
                <w:szCs w:val="14"/>
                <w:lang w:eastAsia="es-MX"/>
              </w:rPr>
            </w:pPr>
            <w:r w:rsidRPr="003305E1">
              <w:rPr>
                <w:rFonts w:ascii="Arial" w:hAnsi="Arial" w:cs="Arial"/>
                <w:color w:val="000000"/>
                <w:sz w:val="14"/>
                <w:szCs w:val="14"/>
                <w:lang w:eastAsia="es-MX"/>
              </w:rPr>
              <w:t>AAAA</w:t>
            </w:r>
          </w:p>
        </w:tc>
        <w:tc>
          <w:tcPr>
            <w:tcW w:w="0" w:type="auto"/>
            <w:gridSpan w:val="2"/>
            <w:vMerge/>
            <w:tcBorders>
              <w:top w:val="single" w:sz="6" w:space="0" w:color="000000"/>
              <w:left w:val="single" w:sz="6" w:space="0" w:color="000000"/>
              <w:right w:val="single" w:sz="6" w:space="0" w:color="000000"/>
            </w:tcBorders>
            <w:tcMar>
              <w:top w:w="15" w:type="dxa"/>
              <w:left w:w="72" w:type="dxa"/>
              <w:bottom w:w="15" w:type="dxa"/>
              <w:right w:w="72" w:type="dxa"/>
            </w:tcMar>
            <w:vAlign w:val="center"/>
            <w:hideMark/>
          </w:tcPr>
          <w:p w:rsidR="008807BD" w:rsidRPr="003305E1" w:rsidRDefault="008807BD" w:rsidP="005C3272">
            <w:pPr>
              <w:rPr>
                <w:rFonts w:ascii="Arial" w:hAnsi="Arial" w:cs="Arial"/>
                <w:color w:val="000000"/>
                <w:sz w:val="14"/>
                <w:szCs w:val="14"/>
                <w:lang w:eastAsia="es-MX"/>
              </w:rPr>
            </w:pPr>
          </w:p>
        </w:tc>
        <w:tc>
          <w:tcPr>
            <w:tcW w:w="1001" w:type="dxa"/>
            <w:gridSpan w:val="2"/>
            <w:tcBorders>
              <w:top w:val="single" w:sz="6" w:space="0" w:color="000000"/>
              <w:left w:val="single" w:sz="6" w:space="0" w:color="000000"/>
              <w:right w:val="single" w:sz="6" w:space="0" w:color="000000"/>
            </w:tcBorders>
            <w:shd w:val="clear" w:color="auto" w:fill="E0E0E0"/>
            <w:tcMar>
              <w:top w:w="15" w:type="dxa"/>
              <w:left w:w="72" w:type="dxa"/>
              <w:bottom w:w="15" w:type="dxa"/>
              <w:right w:w="72" w:type="dxa"/>
            </w:tcMar>
            <w:vAlign w:val="center"/>
            <w:hideMark/>
          </w:tcPr>
          <w:p w:rsidR="008807BD" w:rsidRPr="003305E1" w:rsidRDefault="008807BD" w:rsidP="005C3272">
            <w:pPr>
              <w:spacing w:after="20"/>
              <w:jc w:val="center"/>
              <w:rPr>
                <w:rFonts w:ascii="Arial" w:hAnsi="Arial" w:cs="Arial"/>
                <w:color w:val="000000"/>
                <w:sz w:val="14"/>
                <w:szCs w:val="14"/>
                <w:lang w:eastAsia="es-MX"/>
              </w:rPr>
            </w:pPr>
            <w:r w:rsidRPr="003305E1">
              <w:rPr>
                <w:rFonts w:ascii="Arial" w:hAnsi="Arial" w:cs="Arial"/>
                <w:color w:val="000000"/>
                <w:sz w:val="14"/>
                <w:szCs w:val="14"/>
                <w:lang w:eastAsia="es-MX"/>
              </w:rPr>
              <w:t>HH</w:t>
            </w:r>
          </w:p>
        </w:tc>
        <w:tc>
          <w:tcPr>
            <w:tcW w:w="979" w:type="dxa"/>
            <w:gridSpan w:val="2"/>
            <w:tcBorders>
              <w:top w:val="single" w:sz="6" w:space="0" w:color="000000"/>
              <w:left w:val="single" w:sz="6" w:space="0" w:color="000000"/>
              <w:right w:val="single" w:sz="6" w:space="0" w:color="000000"/>
            </w:tcBorders>
            <w:shd w:val="clear" w:color="auto" w:fill="E0E0E0"/>
            <w:tcMar>
              <w:top w:w="15" w:type="dxa"/>
              <w:left w:w="72" w:type="dxa"/>
              <w:bottom w:w="15" w:type="dxa"/>
              <w:right w:w="72" w:type="dxa"/>
            </w:tcMar>
            <w:vAlign w:val="center"/>
            <w:hideMark/>
          </w:tcPr>
          <w:p w:rsidR="008807BD" w:rsidRPr="003305E1" w:rsidRDefault="008807BD" w:rsidP="005C3272">
            <w:pPr>
              <w:spacing w:after="20"/>
              <w:jc w:val="center"/>
              <w:rPr>
                <w:rFonts w:ascii="Arial" w:hAnsi="Arial" w:cs="Arial"/>
                <w:color w:val="000000"/>
                <w:sz w:val="14"/>
                <w:szCs w:val="14"/>
                <w:lang w:eastAsia="es-MX"/>
              </w:rPr>
            </w:pPr>
            <w:r w:rsidRPr="003305E1">
              <w:rPr>
                <w:rFonts w:ascii="Arial" w:hAnsi="Arial" w:cs="Arial"/>
                <w:color w:val="000000"/>
                <w:sz w:val="14"/>
                <w:szCs w:val="14"/>
                <w:lang w:eastAsia="es-MX"/>
              </w:rPr>
              <w:t>MM</w:t>
            </w:r>
          </w:p>
        </w:tc>
      </w:tr>
      <w:tr w:rsidR="008807BD" w:rsidRPr="003305E1" w:rsidTr="005C3272">
        <w:trPr>
          <w:trHeight w:val="200"/>
        </w:trPr>
        <w:tc>
          <w:tcPr>
            <w:tcW w:w="536" w:type="dxa"/>
            <w:vMerge w:val="restart"/>
            <w:tcBorders>
              <w:top w:val="single" w:sz="6" w:space="0" w:color="000000"/>
              <w:left w:val="single" w:sz="6" w:space="0" w:color="000000"/>
              <w:right w:val="single" w:sz="6" w:space="0" w:color="000000"/>
            </w:tcBorders>
            <w:shd w:val="clear" w:color="auto" w:fill="E0E0E0"/>
            <w:tcMar>
              <w:top w:w="15" w:type="dxa"/>
              <w:left w:w="72" w:type="dxa"/>
              <w:bottom w:w="15" w:type="dxa"/>
              <w:right w:w="72" w:type="dxa"/>
            </w:tcMar>
            <w:vAlign w:val="center"/>
            <w:hideMark/>
          </w:tcPr>
          <w:p w:rsidR="008807BD" w:rsidRPr="003305E1" w:rsidRDefault="008807BD" w:rsidP="005C3272">
            <w:pPr>
              <w:spacing w:after="20"/>
              <w:rPr>
                <w:rFonts w:ascii="Arial" w:hAnsi="Arial" w:cs="Arial"/>
                <w:color w:val="000000"/>
                <w:sz w:val="14"/>
                <w:szCs w:val="14"/>
                <w:lang w:eastAsia="es-MX"/>
              </w:rPr>
            </w:pPr>
            <w:r w:rsidRPr="003305E1">
              <w:rPr>
                <w:rFonts w:ascii="Arial" w:hAnsi="Arial" w:cs="Arial"/>
                <w:color w:val="000000"/>
                <w:sz w:val="14"/>
                <w:szCs w:val="14"/>
                <w:lang w:eastAsia="es-MX"/>
              </w:rPr>
              <w:t>3.2</w:t>
            </w:r>
          </w:p>
        </w:tc>
        <w:tc>
          <w:tcPr>
            <w:tcW w:w="1896" w:type="dxa"/>
            <w:gridSpan w:val="8"/>
            <w:vMerge w:val="restart"/>
            <w:tcBorders>
              <w:top w:val="single" w:sz="6" w:space="0" w:color="000000"/>
              <w:left w:val="single" w:sz="6" w:space="0" w:color="000000"/>
              <w:right w:val="single" w:sz="6" w:space="0" w:color="000000"/>
            </w:tcBorders>
            <w:shd w:val="clear" w:color="auto" w:fill="E0E0E0"/>
            <w:tcMar>
              <w:top w:w="15" w:type="dxa"/>
              <w:left w:w="72" w:type="dxa"/>
              <w:bottom w:w="15" w:type="dxa"/>
              <w:right w:w="72" w:type="dxa"/>
            </w:tcMar>
            <w:vAlign w:val="center"/>
            <w:hideMark/>
          </w:tcPr>
          <w:p w:rsidR="008807BD" w:rsidRPr="003305E1" w:rsidRDefault="008807BD" w:rsidP="005C3272">
            <w:pPr>
              <w:spacing w:after="20"/>
              <w:rPr>
                <w:rFonts w:ascii="Arial" w:hAnsi="Arial" w:cs="Arial"/>
                <w:color w:val="000000"/>
                <w:sz w:val="14"/>
                <w:szCs w:val="14"/>
                <w:lang w:eastAsia="es-MX"/>
              </w:rPr>
            </w:pPr>
            <w:r w:rsidRPr="003305E1">
              <w:rPr>
                <w:rFonts w:ascii="Arial" w:hAnsi="Arial" w:cs="Arial"/>
                <w:color w:val="000000"/>
                <w:sz w:val="14"/>
                <w:szCs w:val="14"/>
                <w:lang w:eastAsia="es-MX"/>
              </w:rPr>
              <w:t>Finalización de la ICR</w:t>
            </w:r>
          </w:p>
        </w:tc>
        <w:tc>
          <w:tcPr>
            <w:tcW w:w="2082" w:type="dxa"/>
            <w:gridSpan w:val="7"/>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c>
          <w:tcPr>
            <w:tcW w:w="2148" w:type="dxa"/>
            <w:gridSpan w:val="6"/>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c>
          <w:tcPr>
            <w:tcW w:w="1980" w:type="dxa"/>
            <w:gridSpan w:val="3"/>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c>
          <w:tcPr>
            <w:tcW w:w="0" w:type="auto"/>
            <w:vAlign w:val="center"/>
            <w:hideMark/>
          </w:tcPr>
          <w:p w:rsidR="008807BD" w:rsidRPr="003305E1" w:rsidRDefault="008807BD" w:rsidP="005C3272">
            <w:pPr>
              <w:rPr>
                <w:lang w:eastAsia="es-MX"/>
              </w:rPr>
            </w:pPr>
          </w:p>
        </w:tc>
      </w:tr>
      <w:tr w:rsidR="008807BD" w:rsidRPr="003305E1" w:rsidTr="005C3272">
        <w:trPr>
          <w:trHeight w:val="200"/>
        </w:trPr>
        <w:tc>
          <w:tcPr>
            <w:tcW w:w="0" w:type="auto"/>
            <w:vMerge/>
            <w:tcBorders>
              <w:top w:val="single" w:sz="6" w:space="0" w:color="000000"/>
              <w:left w:val="single" w:sz="6" w:space="0" w:color="000000"/>
              <w:right w:val="single" w:sz="6" w:space="0" w:color="000000"/>
            </w:tcBorders>
            <w:vAlign w:val="center"/>
            <w:hideMark/>
          </w:tcPr>
          <w:p w:rsidR="008807BD" w:rsidRPr="003305E1" w:rsidRDefault="008807BD" w:rsidP="005C3272">
            <w:pPr>
              <w:rPr>
                <w:rFonts w:ascii="Arial" w:hAnsi="Arial" w:cs="Arial"/>
                <w:color w:val="000000"/>
                <w:sz w:val="14"/>
                <w:szCs w:val="14"/>
                <w:lang w:eastAsia="es-MX"/>
              </w:rPr>
            </w:pPr>
          </w:p>
        </w:tc>
        <w:tc>
          <w:tcPr>
            <w:tcW w:w="0" w:type="auto"/>
            <w:gridSpan w:val="8"/>
            <w:vMerge/>
            <w:tcBorders>
              <w:top w:val="single" w:sz="6" w:space="0" w:color="000000"/>
              <w:left w:val="single" w:sz="6" w:space="0" w:color="000000"/>
              <w:right w:val="single" w:sz="6" w:space="0" w:color="000000"/>
            </w:tcBorders>
            <w:vAlign w:val="center"/>
            <w:hideMark/>
          </w:tcPr>
          <w:p w:rsidR="008807BD" w:rsidRPr="003305E1" w:rsidRDefault="008807BD" w:rsidP="005C3272">
            <w:pPr>
              <w:rPr>
                <w:rFonts w:ascii="Arial" w:hAnsi="Arial" w:cs="Arial"/>
                <w:color w:val="000000"/>
                <w:sz w:val="14"/>
                <w:szCs w:val="14"/>
                <w:lang w:eastAsia="es-MX"/>
              </w:rPr>
            </w:pPr>
          </w:p>
        </w:tc>
        <w:tc>
          <w:tcPr>
            <w:tcW w:w="2082" w:type="dxa"/>
            <w:gridSpan w:val="7"/>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vAlign w:val="center"/>
            <w:hideMark/>
          </w:tcPr>
          <w:p w:rsidR="008807BD" w:rsidRPr="003305E1" w:rsidRDefault="008807BD" w:rsidP="005C3272">
            <w:pPr>
              <w:spacing w:after="20"/>
              <w:jc w:val="center"/>
              <w:rPr>
                <w:rFonts w:ascii="Arial" w:hAnsi="Arial" w:cs="Arial"/>
                <w:color w:val="000000"/>
                <w:sz w:val="14"/>
                <w:szCs w:val="14"/>
                <w:lang w:eastAsia="es-MX"/>
              </w:rPr>
            </w:pPr>
            <w:r w:rsidRPr="003305E1">
              <w:rPr>
                <w:rFonts w:ascii="Arial" w:hAnsi="Arial" w:cs="Arial"/>
                <w:color w:val="000000"/>
                <w:sz w:val="14"/>
                <w:szCs w:val="14"/>
                <w:lang w:eastAsia="es-MX"/>
              </w:rPr>
              <w:t>DD</w:t>
            </w:r>
          </w:p>
        </w:tc>
        <w:tc>
          <w:tcPr>
            <w:tcW w:w="2148" w:type="dxa"/>
            <w:gridSpan w:val="6"/>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vAlign w:val="center"/>
            <w:hideMark/>
          </w:tcPr>
          <w:p w:rsidR="008807BD" w:rsidRPr="003305E1" w:rsidRDefault="008807BD" w:rsidP="005C3272">
            <w:pPr>
              <w:spacing w:after="20"/>
              <w:jc w:val="center"/>
              <w:rPr>
                <w:rFonts w:ascii="Arial" w:hAnsi="Arial" w:cs="Arial"/>
                <w:color w:val="000000"/>
                <w:sz w:val="14"/>
                <w:szCs w:val="14"/>
                <w:lang w:eastAsia="es-MX"/>
              </w:rPr>
            </w:pPr>
            <w:r w:rsidRPr="003305E1">
              <w:rPr>
                <w:rFonts w:ascii="Arial" w:hAnsi="Arial" w:cs="Arial"/>
                <w:color w:val="000000"/>
                <w:sz w:val="14"/>
                <w:szCs w:val="14"/>
                <w:lang w:eastAsia="es-MX"/>
              </w:rPr>
              <w:t>MM</w:t>
            </w:r>
          </w:p>
        </w:tc>
        <w:tc>
          <w:tcPr>
            <w:tcW w:w="1980" w:type="dxa"/>
            <w:gridSpan w:val="3"/>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vAlign w:val="center"/>
            <w:hideMark/>
          </w:tcPr>
          <w:p w:rsidR="008807BD" w:rsidRPr="003305E1" w:rsidRDefault="008807BD" w:rsidP="005C3272">
            <w:pPr>
              <w:spacing w:after="20"/>
              <w:jc w:val="center"/>
              <w:rPr>
                <w:rFonts w:ascii="Arial" w:hAnsi="Arial" w:cs="Arial"/>
                <w:color w:val="000000"/>
                <w:sz w:val="14"/>
                <w:szCs w:val="14"/>
                <w:lang w:eastAsia="es-MX"/>
              </w:rPr>
            </w:pPr>
            <w:r w:rsidRPr="003305E1">
              <w:rPr>
                <w:rFonts w:ascii="Arial" w:hAnsi="Arial" w:cs="Arial"/>
                <w:color w:val="000000"/>
                <w:sz w:val="14"/>
                <w:szCs w:val="14"/>
                <w:lang w:eastAsia="es-MX"/>
              </w:rPr>
              <w:t>AAAA</w:t>
            </w:r>
          </w:p>
        </w:tc>
        <w:tc>
          <w:tcPr>
            <w:tcW w:w="0" w:type="auto"/>
            <w:vAlign w:val="center"/>
            <w:hideMark/>
          </w:tcPr>
          <w:p w:rsidR="008807BD" w:rsidRPr="003305E1" w:rsidRDefault="008807BD" w:rsidP="005C3272">
            <w:pPr>
              <w:rPr>
                <w:lang w:eastAsia="es-MX"/>
              </w:rPr>
            </w:pPr>
          </w:p>
        </w:tc>
      </w:tr>
      <w:tr w:rsidR="008807BD" w:rsidRPr="003305E1" w:rsidTr="005C3272">
        <w:trPr>
          <w:trHeight w:val="200"/>
        </w:trPr>
        <w:tc>
          <w:tcPr>
            <w:tcW w:w="8636" w:type="dxa"/>
            <w:gridSpan w:val="26"/>
            <w:tcBorders>
              <w:top w:val="single" w:sz="6" w:space="0" w:color="000000"/>
              <w:bottom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r>
      <w:tr w:rsidR="008807BD" w:rsidRPr="003305E1" w:rsidTr="005C3272">
        <w:trPr>
          <w:trHeight w:val="200"/>
        </w:trPr>
        <w:tc>
          <w:tcPr>
            <w:tcW w:w="532" w:type="dxa"/>
            <w:tcBorders>
              <w:top w:val="single" w:sz="6" w:space="0" w:color="000000"/>
              <w:left w:val="single" w:sz="6" w:space="0" w:color="000000"/>
              <w:bottom w:val="single" w:sz="6" w:space="0" w:color="000000"/>
              <w:right w:val="single" w:sz="6" w:space="0" w:color="000000"/>
            </w:tcBorders>
            <w:shd w:val="clear" w:color="auto" w:fill="CCCCCC"/>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b/>
                <w:bCs/>
                <w:color w:val="000000"/>
                <w:sz w:val="14"/>
                <w:szCs w:val="14"/>
                <w:lang w:eastAsia="es-MX"/>
              </w:rPr>
              <w:t>4.</w:t>
            </w:r>
          </w:p>
        </w:tc>
        <w:tc>
          <w:tcPr>
            <w:tcW w:w="8104" w:type="dxa"/>
            <w:gridSpan w:val="25"/>
            <w:tcBorders>
              <w:top w:val="single" w:sz="6" w:space="0" w:color="000000"/>
              <w:left w:val="single" w:sz="6" w:space="0" w:color="000000"/>
              <w:bottom w:val="single" w:sz="6" w:space="0" w:color="000000"/>
              <w:right w:val="single" w:sz="6" w:space="0" w:color="000000"/>
            </w:tcBorders>
            <w:shd w:val="clear" w:color="auto" w:fill="CCCCCC"/>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b/>
                <w:bCs/>
                <w:color w:val="000000"/>
                <w:sz w:val="14"/>
                <w:szCs w:val="14"/>
                <w:lang w:eastAsia="es-MX"/>
              </w:rPr>
              <w:t>Características generales del Evento</w:t>
            </w:r>
          </w:p>
        </w:tc>
      </w:tr>
      <w:tr w:rsidR="008807BD" w:rsidRPr="003305E1" w:rsidTr="005C3272">
        <w:trPr>
          <w:trHeight w:val="200"/>
        </w:trPr>
        <w:tc>
          <w:tcPr>
            <w:tcW w:w="532"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4.1</w:t>
            </w:r>
          </w:p>
        </w:tc>
        <w:tc>
          <w:tcPr>
            <w:tcW w:w="1220" w:type="dxa"/>
            <w:gridSpan w:val="4"/>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Tipo de Evento</w:t>
            </w:r>
          </w:p>
        </w:tc>
        <w:tc>
          <w:tcPr>
            <w:tcW w:w="6884" w:type="dxa"/>
            <w:gridSpan w:val="21"/>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r>
      <w:tr w:rsidR="008807BD" w:rsidRPr="003305E1" w:rsidTr="005C3272">
        <w:trPr>
          <w:trHeight w:val="200"/>
        </w:trPr>
        <w:tc>
          <w:tcPr>
            <w:tcW w:w="532"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4.2</w:t>
            </w:r>
          </w:p>
        </w:tc>
        <w:tc>
          <w:tcPr>
            <w:tcW w:w="1606" w:type="dxa"/>
            <w:gridSpan w:val="5"/>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Instalación afectada</w:t>
            </w:r>
          </w:p>
        </w:tc>
        <w:tc>
          <w:tcPr>
            <w:tcW w:w="3195" w:type="dxa"/>
            <w:gridSpan w:val="13"/>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c>
          <w:tcPr>
            <w:tcW w:w="1691" w:type="dxa"/>
            <w:gridSpan w:val="4"/>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4.3 Tipo de instalación</w:t>
            </w:r>
          </w:p>
        </w:tc>
        <w:tc>
          <w:tcPr>
            <w:tcW w:w="1612" w:type="dxa"/>
            <w:gridSpan w:val="3"/>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r>
      <w:tr w:rsidR="008807BD" w:rsidRPr="003305E1" w:rsidTr="005C3272">
        <w:trPr>
          <w:trHeight w:val="200"/>
        </w:trPr>
        <w:tc>
          <w:tcPr>
            <w:tcW w:w="532"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4.4</w:t>
            </w:r>
          </w:p>
        </w:tc>
        <w:tc>
          <w:tcPr>
            <w:tcW w:w="2117" w:type="dxa"/>
            <w:gridSpan w:val="10"/>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Actividad del sector afectada</w:t>
            </w:r>
          </w:p>
        </w:tc>
        <w:tc>
          <w:tcPr>
            <w:tcW w:w="5987" w:type="dxa"/>
            <w:gridSpan w:val="15"/>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r>
      <w:tr w:rsidR="008807BD" w:rsidRPr="003305E1" w:rsidTr="005C3272">
        <w:trPr>
          <w:trHeight w:val="200"/>
        </w:trPr>
        <w:tc>
          <w:tcPr>
            <w:tcW w:w="532"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4.5</w:t>
            </w:r>
          </w:p>
        </w:tc>
        <w:tc>
          <w:tcPr>
            <w:tcW w:w="1674" w:type="dxa"/>
            <w:gridSpan w:val="6"/>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Ubicación Geográfica</w:t>
            </w:r>
          </w:p>
        </w:tc>
        <w:tc>
          <w:tcPr>
            <w:tcW w:w="6430" w:type="dxa"/>
            <w:gridSpan w:val="19"/>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r>
      <w:tr w:rsidR="008807BD" w:rsidRPr="003305E1" w:rsidTr="005C3272">
        <w:trPr>
          <w:trHeight w:val="200"/>
        </w:trPr>
        <w:tc>
          <w:tcPr>
            <w:tcW w:w="532"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4.6</w:t>
            </w:r>
          </w:p>
        </w:tc>
        <w:tc>
          <w:tcPr>
            <w:tcW w:w="3417" w:type="dxa"/>
            <w:gridSpan w:val="15"/>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Equipo motriz o equipo de transporte involucrado</w:t>
            </w:r>
          </w:p>
        </w:tc>
        <w:tc>
          <w:tcPr>
            <w:tcW w:w="4687" w:type="dxa"/>
            <w:gridSpan w:val="10"/>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r>
      <w:tr w:rsidR="008807BD" w:rsidRPr="003305E1" w:rsidTr="005C3272">
        <w:trPr>
          <w:trHeight w:val="200"/>
        </w:trPr>
        <w:tc>
          <w:tcPr>
            <w:tcW w:w="532" w:type="dxa"/>
            <w:vMerge w:val="restart"/>
            <w:tcBorders>
              <w:top w:val="single" w:sz="6" w:space="0" w:color="000000"/>
              <w:left w:val="single" w:sz="6" w:space="0" w:color="000000"/>
              <w:right w:val="single" w:sz="6" w:space="0" w:color="000000"/>
            </w:tcBorders>
            <w:shd w:val="clear" w:color="auto" w:fill="E0E0E0"/>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4.7</w:t>
            </w:r>
          </w:p>
        </w:tc>
        <w:tc>
          <w:tcPr>
            <w:tcW w:w="2991" w:type="dxa"/>
            <w:gridSpan w:val="13"/>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Características del entorno involucrado</w:t>
            </w:r>
          </w:p>
        </w:tc>
        <w:tc>
          <w:tcPr>
            <w:tcW w:w="5113" w:type="dxa"/>
            <w:gridSpan w:val="1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r>
      <w:tr w:rsidR="008807BD" w:rsidRPr="003305E1" w:rsidTr="005C3272">
        <w:trPr>
          <w:trHeight w:val="200"/>
        </w:trPr>
        <w:tc>
          <w:tcPr>
            <w:tcW w:w="0" w:type="auto"/>
            <w:vMerge/>
            <w:tcBorders>
              <w:top w:val="single" w:sz="6" w:space="0" w:color="000000"/>
              <w:left w:val="single" w:sz="6" w:space="0" w:color="000000"/>
              <w:right w:val="single" w:sz="6" w:space="0" w:color="000000"/>
            </w:tcBorders>
            <w:vAlign w:val="center"/>
            <w:hideMark/>
          </w:tcPr>
          <w:p w:rsidR="008807BD" w:rsidRPr="003305E1" w:rsidRDefault="008807BD" w:rsidP="005C3272">
            <w:pPr>
              <w:rPr>
                <w:rFonts w:ascii="Arial" w:hAnsi="Arial" w:cs="Arial"/>
                <w:color w:val="000000"/>
                <w:sz w:val="14"/>
                <w:szCs w:val="14"/>
                <w:lang w:eastAsia="es-MX"/>
              </w:rPr>
            </w:pPr>
          </w:p>
        </w:tc>
        <w:tc>
          <w:tcPr>
            <w:tcW w:w="8104" w:type="dxa"/>
            <w:gridSpan w:val="25"/>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r>
      <w:tr w:rsidR="008807BD" w:rsidRPr="003305E1" w:rsidTr="005C3272">
        <w:trPr>
          <w:trHeight w:val="200"/>
        </w:trPr>
        <w:tc>
          <w:tcPr>
            <w:tcW w:w="8636" w:type="dxa"/>
            <w:gridSpan w:val="26"/>
            <w:tcBorders>
              <w:top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r>
      <w:tr w:rsidR="008807BD" w:rsidRPr="003305E1" w:rsidTr="005C3272">
        <w:trPr>
          <w:trHeight w:val="200"/>
        </w:trPr>
        <w:tc>
          <w:tcPr>
            <w:tcW w:w="532" w:type="dxa"/>
            <w:vMerge w:val="restart"/>
            <w:tcBorders>
              <w:top w:val="single" w:sz="6" w:space="0" w:color="000000"/>
              <w:left w:val="single" w:sz="6" w:space="0" w:color="000000"/>
              <w:right w:val="single" w:sz="6" w:space="0" w:color="000000"/>
            </w:tcBorders>
            <w:shd w:val="clear" w:color="auto" w:fill="CCCCCC"/>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b/>
                <w:bCs/>
                <w:color w:val="000000"/>
                <w:sz w:val="14"/>
                <w:szCs w:val="14"/>
                <w:lang w:eastAsia="es-MX"/>
              </w:rPr>
              <w:t>5.</w:t>
            </w:r>
          </w:p>
        </w:tc>
        <w:tc>
          <w:tcPr>
            <w:tcW w:w="8104" w:type="dxa"/>
            <w:gridSpan w:val="25"/>
            <w:tcBorders>
              <w:top w:val="single" w:sz="6" w:space="0" w:color="000000"/>
              <w:left w:val="single" w:sz="6" w:space="0" w:color="000000"/>
              <w:bottom w:val="single" w:sz="6" w:space="0" w:color="000000"/>
              <w:right w:val="single" w:sz="6" w:space="0" w:color="000000"/>
            </w:tcBorders>
            <w:shd w:val="clear" w:color="auto" w:fill="CCCCCC"/>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b/>
                <w:bCs/>
                <w:color w:val="000000"/>
                <w:sz w:val="14"/>
                <w:szCs w:val="14"/>
                <w:lang w:eastAsia="es-MX"/>
              </w:rPr>
              <w:t>Breve descripción del Evento</w:t>
            </w:r>
          </w:p>
        </w:tc>
      </w:tr>
      <w:tr w:rsidR="008807BD" w:rsidRPr="003305E1" w:rsidTr="005C3272">
        <w:trPr>
          <w:trHeight w:val="200"/>
        </w:trPr>
        <w:tc>
          <w:tcPr>
            <w:tcW w:w="0" w:type="auto"/>
            <w:vMerge/>
            <w:tcBorders>
              <w:top w:val="single" w:sz="6" w:space="0" w:color="000000"/>
              <w:left w:val="single" w:sz="6" w:space="0" w:color="000000"/>
              <w:right w:val="single" w:sz="6" w:space="0" w:color="000000"/>
            </w:tcBorders>
            <w:vAlign w:val="center"/>
            <w:hideMark/>
          </w:tcPr>
          <w:p w:rsidR="008807BD" w:rsidRPr="003305E1" w:rsidRDefault="008807BD" w:rsidP="005C3272">
            <w:pPr>
              <w:rPr>
                <w:rFonts w:ascii="Arial" w:hAnsi="Arial" w:cs="Arial"/>
                <w:color w:val="000000"/>
                <w:sz w:val="14"/>
                <w:szCs w:val="14"/>
                <w:lang w:eastAsia="es-MX"/>
              </w:rPr>
            </w:pPr>
          </w:p>
        </w:tc>
        <w:tc>
          <w:tcPr>
            <w:tcW w:w="8104" w:type="dxa"/>
            <w:gridSpan w:val="25"/>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r>
      <w:tr w:rsidR="008807BD" w:rsidRPr="003305E1" w:rsidTr="005C3272">
        <w:trPr>
          <w:trHeight w:val="200"/>
        </w:trPr>
        <w:tc>
          <w:tcPr>
            <w:tcW w:w="0" w:type="auto"/>
            <w:vMerge/>
            <w:tcBorders>
              <w:top w:val="single" w:sz="6" w:space="0" w:color="000000"/>
              <w:left w:val="single" w:sz="6" w:space="0" w:color="000000"/>
              <w:right w:val="single" w:sz="6" w:space="0" w:color="000000"/>
            </w:tcBorders>
            <w:vAlign w:val="center"/>
            <w:hideMark/>
          </w:tcPr>
          <w:p w:rsidR="008807BD" w:rsidRPr="003305E1" w:rsidRDefault="008807BD" w:rsidP="005C3272">
            <w:pPr>
              <w:rPr>
                <w:rFonts w:ascii="Arial" w:hAnsi="Arial" w:cs="Arial"/>
                <w:color w:val="000000"/>
                <w:sz w:val="14"/>
                <w:szCs w:val="14"/>
                <w:lang w:eastAsia="es-MX"/>
              </w:rPr>
            </w:pPr>
          </w:p>
        </w:tc>
        <w:tc>
          <w:tcPr>
            <w:tcW w:w="8104" w:type="dxa"/>
            <w:gridSpan w:val="25"/>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r>
      <w:tr w:rsidR="008807BD" w:rsidRPr="003305E1" w:rsidTr="005C3272">
        <w:trPr>
          <w:trHeight w:val="200"/>
        </w:trPr>
        <w:tc>
          <w:tcPr>
            <w:tcW w:w="0" w:type="auto"/>
            <w:vMerge/>
            <w:tcBorders>
              <w:top w:val="single" w:sz="6" w:space="0" w:color="000000"/>
              <w:left w:val="single" w:sz="6" w:space="0" w:color="000000"/>
              <w:right w:val="single" w:sz="6" w:space="0" w:color="000000"/>
            </w:tcBorders>
            <w:vAlign w:val="center"/>
            <w:hideMark/>
          </w:tcPr>
          <w:p w:rsidR="008807BD" w:rsidRPr="003305E1" w:rsidRDefault="008807BD" w:rsidP="005C3272">
            <w:pPr>
              <w:rPr>
                <w:rFonts w:ascii="Arial" w:hAnsi="Arial" w:cs="Arial"/>
                <w:color w:val="000000"/>
                <w:sz w:val="14"/>
                <w:szCs w:val="14"/>
                <w:lang w:eastAsia="es-MX"/>
              </w:rPr>
            </w:pPr>
          </w:p>
        </w:tc>
        <w:tc>
          <w:tcPr>
            <w:tcW w:w="8104" w:type="dxa"/>
            <w:gridSpan w:val="25"/>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r>
      <w:tr w:rsidR="008807BD" w:rsidRPr="003305E1" w:rsidTr="005C3272">
        <w:trPr>
          <w:trHeight w:val="200"/>
        </w:trPr>
        <w:tc>
          <w:tcPr>
            <w:tcW w:w="0" w:type="auto"/>
            <w:vMerge/>
            <w:tcBorders>
              <w:top w:val="single" w:sz="6" w:space="0" w:color="000000"/>
              <w:left w:val="single" w:sz="6" w:space="0" w:color="000000"/>
              <w:right w:val="single" w:sz="6" w:space="0" w:color="000000"/>
            </w:tcBorders>
            <w:vAlign w:val="center"/>
            <w:hideMark/>
          </w:tcPr>
          <w:p w:rsidR="008807BD" w:rsidRPr="003305E1" w:rsidRDefault="008807BD" w:rsidP="005C3272">
            <w:pPr>
              <w:rPr>
                <w:rFonts w:ascii="Arial" w:hAnsi="Arial" w:cs="Arial"/>
                <w:color w:val="000000"/>
                <w:sz w:val="14"/>
                <w:szCs w:val="14"/>
                <w:lang w:eastAsia="es-MX"/>
              </w:rPr>
            </w:pPr>
          </w:p>
        </w:tc>
        <w:tc>
          <w:tcPr>
            <w:tcW w:w="8104" w:type="dxa"/>
            <w:gridSpan w:val="25"/>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r>
      <w:tr w:rsidR="008807BD" w:rsidRPr="003305E1" w:rsidTr="005C3272">
        <w:trPr>
          <w:trHeight w:val="200"/>
        </w:trPr>
        <w:tc>
          <w:tcPr>
            <w:tcW w:w="0" w:type="auto"/>
            <w:vMerge/>
            <w:tcBorders>
              <w:top w:val="single" w:sz="6" w:space="0" w:color="000000"/>
              <w:left w:val="single" w:sz="6" w:space="0" w:color="000000"/>
              <w:right w:val="single" w:sz="6" w:space="0" w:color="000000"/>
            </w:tcBorders>
            <w:vAlign w:val="center"/>
            <w:hideMark/>
          </w:tcPr>
          <w:p w:rsidR="008807BD" w:rsidRPr="003305E1" w:rsidRDefault="008807BD" w:rsidP="005C3272">
            <w:pPr>
              <w:rPr>
                <w:rFonts w:ascii="Arial" w:hAnsi="Arial" w:cs="Arial"/>
                <w:color w:val="000000"/>
                <w:sz w:val="14"/>
                <w:szCs w:val="14"/>
                <w:lang w:eastAsia="es-MX"/>
              </w:rPr>
            </w:pPr>
          </w:p>
        </w:tc>
        <w:tc>
          <w:tcPr>
            <w:tcW w:w="8104" w:type="dxa"/>
            <w:gridSpan w:val="25"/>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r>
      <w:tr w:rsidR="008807BD" w:rsidRPr="003305E1" w:rsidTr="005C3272">
        <w:trPr>
          <w:trHeight w:val="200"/>
        </w:trPr>
        <w:tc>
          <w:tcPr>
            <w:tcW w:w="8636" w:type="dxa"/>
            <w:gridSpan w:val="26"/>
            <w:tcBorders>
              <w:top w:val="single" w:sz="6" w:space="0" w:color="000000"/>
              <w:bottom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r>
      <w:tr w:rsidR="008807BD" w:rsidRPr="003305E1" w:rsidTr="005C3272">
        <w:trPr>
          <w:trHeight w:val="200"/>
        </w:trPr>
        <w:tc>
          <w:tcPr>
            <w:tcW w:w="532" w:type="dxa"/>
            <w:tcBorders>
              <w:top w:val="single" w:sz="6" w:space="0" w:color="000000"/>
              <w:left w:val="single" w:sz="6" w:space="0" w:color="000000"/>
              <w:bottom w:val="single" w:sz="6" w:space="0" w:color="000000"/>
              <w:right w:val="single" w:sz="6" w:space="0" w:color="000000"/>
            </w:tcBorders>
            <w:shd w:val="clear" w:color="auto" w:fill="CCCCCC"/>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b/>
                <w:bCs/>
                <w:color w:val="000000"/>
                <w:sz w:val="14"/>
                <w:szCs w:val="14"/>
                <w:lang w:eastAsia="es-MX"/>
              </w:rPr>
              <w:t>6.</w:t>
            </w:r>
          </w:p>
        </w:tc>
        <w:tc>
          <w:tcPr>
            <w:tcW w:w="8104" w:type="dxa"/>
            <w:gridSpan w:val="25"/>
            <w:tcBorders>
              <w:top w:val="single" w:sz="6" w:space="0" w:color="000000"/>
              <w:left w:val="single" w:sz="6" w:space="0" w:color="000000"/>
              <w:bottom w:val="single" w:sz="6" w:space="0" w:color="000000"/>
              <w:right w:val="single" w:sz="6" w:space="0" w:color="000000"/>
            </w:tcBorders>
            <w:shd w:val="clear" w:color="auto" w:fill="CCCCCC"/>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b/>
                <w:bCs/>
                <w:color w:val="000000"/>
                <w:sz w:val="14"/>
                <w:szCs w:val="14"/>
                <w:lang w:eastAsia="es-MX"/>
              </w:rPr>
              <w:t>Causas Raíz que dieron origen al Evento</w:t>
            </w:r>
          </w:p>
        </w:tc>
      </w:tr>
      <w:tr w:rsidR="008807BD" w:rsidRPr="003305E1" w:rsidTr="005C3272">
        <w:trPr>
          <w:trHeight w:val="200"/>
        </w:trPr>
        <w:tc>
          <w:tcPr>
            <w:tcW w:w="532"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6.1</w:t>
            </w:r>
          </w:p>
        </w:tc>
        <w:tc>
          <w:tcPr>
            <w:tcW w:w="4569" w:type="dxa"/>
            <w:gridSpan w:val="17"/>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Causa</w:t>
            </w:r>
          </w:p>
        </w:tc>
        <w:tc>
          <w:tcPr>
            <w:tcW w:w="3535" w:type="dxa"/>
            <w:gridSpan w:val="8"/>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6.2 Recomendaciones</w:t>
            </w:r>
          </w:p>
        </w:tc>
      </w:tr>
      <w:tr w:rsidR="008807BD" w:rsidRPr="003305E1" w:rsidTr="005C3272">
        <w:trPr>
          <w:trHeight w:val="360"/>
        </w:trPr>
        <w:tc>
          <w:tcPr>
            <w:tcW w:w="532"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6.1.1</w:t>
            </w:r>
          </w:p>
        </w:tc>
        <w:tc>
          <w:tcPr>
            <w:tcW w:w="2386" w:type="dxa"/>
            <w:gridSpan w:val="11"/>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Descripción</w:t>
            </w:r>
          </w:p>
        </w:tc>
        <w:tc>
          <w:tcPr>
            <w:tcW w:w="800" w:type="dxa"/>
            <w:gridSpan w:val="3"/>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6.1.2 Tipo</w:t>
            </w:r>
          </w:p>
        </w:tc>
        <w:tc>
          <w:tcPr>
            <w:tcW w:w="1383" w:type="dxa"/>
            <w:gridSpan w:val="3"/>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6.1.3 Elemento del Sistema</w:t>
            </w:r>
          </w:p>
        </w:tc>
        <w:tc>
          <w:tcPr>
            <w:tcW w:w="593" w:type="dxa"/>
            <w:gridSpan w:val="2"/>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6.2.1</w:t>
            </w:r>
          </w:p>
        </w:tc>
        <w:tc>
          <w:tcPr>
            <w:tcW w:w="2942" w:type="dxa"/>
            <w:gridSpan w:val="6"/>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Descripción</w:t>
            </w:r>
          </w:p>
        </w:tc>
      </w:tr>
      <w:tr w:rsidR="008807BD" w:rsidRPr="003305E1" w:rsidTr="005C3272">
        <w:trPr>
          <w:trHeight w:val="200"/>
        </w:trPr>
        <w:tc>
          <w:tcPr>
            <w:tcW w:w="532"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2"/>
                <w:szCs w:val="12"/>
                <w:lang w:eastAsia="es-MX"/>
              </w:rPr>
            </w:pPr>
            <w:r w:rsidRPr="003305E1">
              <w:rPr>
                <w:rFonts w:ascii="Arial" w:hAnsi="Arial" w:cs="Arial"/>
                <w:color w:val="000000"/>
                <w:sz w:val="12"/>
                <w:szCs w:val="12"/>
                <w:lang w:eastAsia="es-MX"/>
              </w:rPr>
              <w:t>6.1.1.1</w:t>
            </w:r>
          </w:p>
        </w:tc>
        <w:tc>
          <w:tcPr>
            <w:tcW w:w="2386" w:type="dxa"/>
            <w:gridSpan w:val="11"/>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c>
          <w:tcPr>
            <w:tcW w:w="800" w:type="dxa"/>
            <w:gridSpan w:val="3"/>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c>
          <w:tcPr>
            <w:tcW w:w="1383" w:type="dxa"/>
            <w:gridSpan w:val="3"/>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c>
          <w:tcPr>
            <w:tcW w:w="593" w:type="dxa"/>
            <w:gridSpan w:val="2"/>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2"/>
                <w:szCs w:val="12"/>
                <w:lang w:eastAsia="es-MX"/>
              </w:rPr>
            </w:pPr>
            <w:r w:rsidRPr="003305E1">
              <w:rPr>
                <w:rFonts w:ascii="Arial" w:hAnsi="Arial" w:cs="Arial"/>
                <w:color w:val="000000"/>
                <w:sz w:val="12"/>
                <w:szCs w:val="12"/>
                <w:lang w:eastAsia="es-MX"/>
              </w:rPr>
              <w:t>6.2.1.1</w:t>
            </w:r>
          </w:p>
        </w:tc>
        <w:tc>
          <w:tcPr>
            <w:tcW w:w="2942" w:type="dxa"/>
            <w:gridSpan w:val="6"/>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r>
      <w:tr w:rsidR="008807BD" w:rsidRPr="003305E1" w:rsidTr="005C3272">
        <w:trPr>
          <w:trHeight w:val="200"/>
        </w:trPr>
        <w:tc>
          <w:tcPr>
            <w:tcW w:w="532"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2"/>
                <w:szCs w:val="12"/>
                <w:lang w:eastAsia="es-MX"/>
              </w:rPr>
            </w:pPr>
            <w:r w:rsidRPr="003305E1">
              <w:rPr>
                <w:rFonts w:ascii="Arial" w:hAnsi="Arial" w:cs="Arial"/>
                <w:color w:val="000000"/>
                <w:sz w:val="12"/>
                <w:szCs w:val="12"/>
                <w:lang w:eastAsia="es-MX"/>
              </w:rPr>
              <w:lastRenderedPageBreak/>
              <w:t>6.1.1.2</w:t>
            </w:r>
          </w:p>
        </w:tc>
        <w:tc>
          <w:tcPr>
            <w:tcW w:w="2386" w:type="dxa"/>
            <w:gridSpan w:val="11"/>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c>
          <w:tcPr>
            <w:tcW w:w="800" w:type="dxa"/>
            <w:gridSpan w:val="3"/>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c>
          <w:tcPr>
            <w:tcW w:w="1383" w:type="dxa"/>
            <w:gridSpan w:val="3"/>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c>
          <w:tcPr>
            <w:tcW w:w="593" w:type="dxa"/>
            <w:gridSpan w:val="2"/>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2"/>
                <w:szCs w:val="12"/>
                <w:lang w:eastAsia="es-MX"/>
              </w:rPr>
            </w:pPr>
            <w:r w:rsidRPr="003305E1">
              <w:rPr>
                <w:rFonts w:ascii="Arial" w:hAnsi="Arial" w:cs="Arial"/>
                <w:color w:val="000000"/>
                <w:sz w:val="12"/>
                <w:szCs w:val="12"/>
                <w:lang w:eastAsia="es-MX"/>
              </w:rPr>
              <w:t>6.2.1.2</w:t>
            </w:r>
          </w:p>
        </w:tc>
        <w:tc>
          <w:tcPr>
            <w:tcW w:w="2942" w:type="dxa"/>
            <w:gridSpan w:val="6"/>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r>
      <w:tr w:rsidR="008807BD" w:rsidRPr="003305E1" w:rsidTr="005C3272">
        <w:trPr>
          <w:trHeight w:val="200"/>
        </w:trPr>
        <w:tc>
          <w:tcPr>
            <w:tcW w:w="532"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2"/>
                <w:szCs w:val="12"/>
                <w:lang w:eastAsia="es-MX"/>
              </w:rPr>
            </w:pPr>
            <w:r w:rsidRPr="003305E1">
              <w:rPr>
                <w:rFonts w:ascii="Arial" w:hAnsi="Arial" w:cs="Arial"/>
                <w:color w:val="000000"/>
                <w:sz w:val="12"/>
                <w:szCs w:val="12"/>
                <w:lang w:eastAsia="es-MX"/>
              </w:rPr>
              <w:t>6.1.1.3</w:t>
            </w:r>
          </w:p>
        </w:tc>
        <w:tc>
          <w:tcPr>
            <w:tcW w:w="2386" w:type="dxa"/>
            <w:gridSpan w:val="11"/>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c>
          <w:tcPr>
            <w:tcW w:w="800" w:type="dxa"/>
            <w:gridSpan w:val="3"/>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c>
          <w:tcPr>
            <w:tcW w:w="1383" w:type="dxa"/>
            <w:gridSpan w:val="3"/>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c>
          <w:tcPr>
            <w:tcW w:w="593" w:type="dxa"/>
            <w:gridSpan w:val="2"/>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2"/>
                <w:szCs w:val="12"/>
                <w:lang w:eastAsia="es-MX"/>
              </w:rPr>
            </w:pPr>
            <w:r w:rsidRPr="003305E1">
              <w:rPr>
                <w:rFonts w:ascii="Arial" w:hAnsi="Arial" w:cs="Arial"/>
                <w:color w:val="000000"/>
                <w:sz w:val="12"/>
                <w:szCs w:val="12"/>
                <w:lang w:eastAsia="es-MX"/>
              </w:rPr>
              <w:t>6.2.1.3</w:t>
            </w:r>
          </w:p>
        </w:tc>
        <w:tc>
          <w:tcPr>
            <w:tcW w:w="2942" w:type="dxa"/>
            <w:gridSpan w:val="6"/>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r>
      <w:tr w:rsidR="008807BD" w:rsidRPr="003305E1" w:rsidTr="005C3272">
        <w:trPr>
          <w:trHeight w:val="200"/>
        </w:trPr>
        <w:tc>
          <w:tcPr>
            <w:tcW w:w="532"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2"/>
                <w:szCs w:val="12"/>
                <w:lang w:eastAsia="es-MX"/>
              </w:rPr>
            </w:pPr>
            <w:r w:rsidRPr="003305E1">
              <w:rPr>
                <w:rFonts w:ascii="Arial" w:hAnsi="Arial" w:cs="Arial"/>
                <w:color w:val="000000"/>
                <w:sz w:val="12"/>
                <w:szCs w:val="12"/>
                <w:lang w:eastAsia="es-MX"/>
              </w:rPr>
              <w:t>6.1.1.4</w:t>
            </w:r>
          </w:p>
        </w:tc>
        <w:tc>
          <w:tcPr>
            <w:tcW w:w="2386" w:type="dxa"/>
            <w:gridSpan w:val="11"/>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c>
          <w:tcPr>
            <w:tcW w:w="800" w:type="dxa"/>
            <w:gridSpan w:val="3"/>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c>
          <w:tcPr>
            <w:tcW w:w="1383" w:type="dxa"/>
            <w:gridSpan w:val="3"/>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c>
          <w:tcPr>
            <w:tcW w:w="593" w:type="dxa"/>
            <w:gridSpan w:val="2"/>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2"/>
                <w:szCs w:val="12"/>
                <w:lang w:eastAsia="es-MX"/>
              </w:rPr>
            </w:pPr>
            <w:r w:rsidRPr="003305E1">
              <w:rPr>
                <w:rFonts w:ascii="Arial" w:hAnsi="Arial" w:cs="Arial"/>
                <w:color w:val="000000"/>
                <w:sz w:val="12"/>
                <w:szCs w:val="12"/>
                <w:lang w:eastAsia="es-MX"/>
              </w:rPr>
              <w:t>6.2.1.4</w:t>
            </w:r>
          </w:p>
        </w:tc>
        <w:tc>
          <w:tcPr>
            <w:tcW w:w="2942" w:type="dxa"/>
            <w:gridSpan w:val="6"/>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r>
      <w:tr w:rsidR="008807BD" w:rsidRPr="003305E1" w:rsidTr="005C3272">
        <w:trPr>
          <w:trHeight w:val="200"/>
        </w:trPr>
        <w:tc>
          <w:tcPr>
            <w:tcW w:w="532"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2"/>
                <w:szCs w:val="12"/>
                <w:lang w:eastAsia="es-MX"/>
              </w:rPr>
            </w:pPr>
            <w:r w:rsidRPr="003305E1">
              <w:rPr>
                <w:rFonts w:ascii="Arial" w:hAnsi="Arial" w:cs="Arial"/>
                <w:color w:val="000000"/>
                <w:sz w:val="12"/>
                <w:szCs w:val="12"/>
                <w:lang w:eastAsia="es-MX"/>
              </w:rPr>
              <w:t>6.1.1.5</w:t>
            </w:r>
          </w:p>
        </w:tc>
        <w:tc>
          <w:tcPr>
            <w:tcW w:w="2386" w:type="dxa"/>
            <w:gridSpan w:val="11"/>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c>
          <w:tcPr>
            <w:tcW w:w="800" w:type="dxa"/>
            <w:gridSpan w:val="3"/>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c>
          <w:tcPr>
            <w:tcW w:w="1383" w:type="dxa"/>
            <w:gridSpan w:val="3"/>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c>
          <w:tcPr>
            <w:tcW w:w="593" w:type="dxa"/>
            <w:gridSpan w:val="2"/>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2"/>
                <w:szCs w:val="12"/>
                <w:lang w:eastAsia="es-MX"/>
              </w:rPr>
            </w:pPr>
            <w:r w:rsidRPr="003305E1">
              <w:rPr>
                <w:rFonts w:ascii="Arial" w:hAnsi="Arial" w:cs="Arial"/>
                <w:color w:val="000000"/>
                <w:sz w:val="12"/>
                <w:szCs w:val="12"/>
                <w:lang w:eastAsia="es-MX"/>
              </w:rPr>
              <w:t>6.2.1.5</w:t>
            </w:r>
          </w:p>
        </w:tc>
        <w:tc>
          <w:tcPr>
            <w:tcW w:w="2942" w:type="dxa"/>
            <w:gridSpan w:val="6"/>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r>
      <w:tr w:rsidR="008807BD" w:rsidRPr="003305E1" w:rsidTr="005C3272">
        <w:trPr>
          <w:trHeight w:val="200"/>
        </w:trPr>
        <w:tc>
          <w:tcPr>
            <w:tcW w:w="8636" w:type="dxa"/>
            <w:gridSpan w:val="26"/>
            <w:tcBorders>
              <w:top w:val="single" w:sz="6" w:space="0" w:color="000000"/>
              <w:bottom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r>
      <w:tr w:rsidR="008807BD" w:rsidRPr="003305E1" w:rsidTr="005C3272">
        <w:trPr>
          <w:trHeight w:val="200"/>
        </w:trPr>
        <w:tc>
          <w:tcPr>
            <w:tcW w:w="532"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b/>
                <w:bCs/>
                <w:color w:val="000000"/>
                <w:sz w:val="14"/>
                <w:szCs w:val="14"/>
                <w:lang w:eastAsia="es-MX"/>
              </w:rPr>
              <w:t>7.</w:t>
            </w:r>
          </w:p>
        </w:tc>
        <w:tc>
          <w:tcPr>
            <w:tcW w:w="8104" w:type="dxa"/>
            <w:gridSpan w:val="25"/>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b/>
                <w:bCs/>
                <w:color w:val="000000"/>
                <w:sz w:val="14"/>
                <w:szCs w:val="14"/>
                <w:lang w:eastAsia="es-MX"/>
              </w:rPr>
              <w:t>Causas contribuyentes al Evento</w:t>
            </w:r>
          </w:p>
        </w:tc>
      </w:tr>
      <w:tr w:rsidR="008807BD" w:rsidRPr="003305E1" w:rsidTr="005C3272">
        <w:trPr>
          <w:trHeight w:val="200"/>
        </w:trPr>
        <w:tc>
          <w:tcPr>
            <w:tcW w:w="532"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7.1</w:t>
            </w:r>
          </w:p>
        </w:tc>
        <w:tc>
          <w:tcPr>
            <w:tcW w:w="4569" w:type="dxa"/>
            <w:gridSpan w:val="17"/>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Causa</w:t>
            </w:r>
          </w:p>
        </w:tc>
        <w:tc>
          <w:tcPr>
            <w:tcW w:w="3535" w:type="dxa"/>
            <w:gridSpan w:val="8"/>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7.2 Recomendación</w:t>
            </w:r>
          </w:p>
        </w:tc>
      </w:tr>
      <w:tr w:rsidR="008807BD" w:rsidRPr="003305E1" w:rsidTr="005C3272">
        <w:trPr>
          <w:trHeight w:val="360"/>
        </w:trPr>
        <w:tc>
          <w:tcPr>
            <w:tcW w:w="532"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2"/>
                <w:szCs w:val="12"/>
                <w:lang w:eastAsia="es-MX"/>
              </w:rPr>
            </w:pPr>
            <w:r w:rsidRPr="003305E1">
              <w:rPr>
                <w:rFonts w:ascii="Arial" w:hAnsi="Arial" w:cs="Arial"/>
                <w:color w:val="000000"/>
                <w:sz w:val="12"/>
                <w:szCs w:val="12"/>
                <w:lang w:eastAsia="es-MX"/>
              </w:rPr>
              <w:t>7.1.1</w:t>
            </w:r>
          </w:p>
        </w:tc>
        <w:tc>
          <w:tcPr>
            <w:tcW w:w="2386" w:type="dxa"/>
            <w:gridSpan w:val="11"/>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Descripción</w:t>
            </w:r>
          </w:p>
        </w:tc>
        <w:tc>
          <w:tcPr>
            <w:tcW w:w="800" w:type="dxa"/>
            <w:gridSpan w:val="3"/>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7.1.2 Tipo</w:t>
            </w:r>
          </w:p>
        </w:tc>
        <w:tc>
          <w:tcPr>
            <w:tcW w:w="1383" w:type="dxa"/>
            <w:gridSpan w:val="3"/>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7.1.3 Elemento del Sistema</w:t>
            </w:r>
          </w:p>
        </w:tc>
        <w:tc>
          <w:tcPr>
            <w:tcW w:w="593" w:type="dxa"/>
            <w:gridSpan w:val="2"/>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7.2.1</w:t>
            </w:r>
          </w:p>
        </w:tc>
        <w:tc>
          <w:tcPr>
            <w:tcW w:w="2942" w:type="dxa"/>
            <w:gridSpan w:val="6"/>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Descripción</w:t>
            </w:r>
          </w:p>
        </w:tc>
      </w:tr>
      <w:tr w:rsidR="008807BD" w:rsidRPr="003305E1" w:rsidTr="005C3272">
        <w:trPr>
          <w:trHeight w:val="200"/>
        </w:trPr>
        <w:tc>
          <w:tcPr>
            <w:tcW w:w="532"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2"/>
                <w:szCs w:val="12"/>
                <w:lang w:eastAsia="es-MX"/>
              </w:rPr>
            </w:pPr>
            <w:r w:rsidRPr="003305E1">
              <w:rPr>
                <w:rFonts w:ascii="Arial" w:hAnsi="Arial" w:cs="Arial"/>
                <w:color w:val="000000"/>
                <w:sz w:val="12"/>
                <w:szCs w:val="12"/>
                <w:lang w:eastAsia="es-MX"/>
              </w:rPr>
              <w:t>7.1.1.1</w:t>
            </w:r>
          </w:p>
        </w:tc>
        <w:tc>
          <w:tcPr>
            <w:tcW w:w="2386" w:type="dxa"/>
            <w:gridSpan w:val="11"/>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c>
          <w:tcPr>
            <w:tcW w:w="800" w:type="dxa"/>
            <w:gridSpan w:val="3"/>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c>
          <w:tcPr>
            <w:tcW w:w="1383" w:type="dxa"/>
            <w:gridSpan w:val="3"/>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c>
          <w:tcPr>
            <w:tcW w:w="593" w:type="dxa"/>
            <w:gridSpan w:val="2"/>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2"/>
                <w:szCs w:val="12"/>
                <w:lang w:eastAsia="es-MX"/>
              </w:rPr>
            </w:pPr>
            <w:r w:rsidRPr="003305E1">
              <w:rPr>
                <w:rFonts w:ascii="Arial" w:hAnsi="Arial" w:cs="Arial"/>
                <w:color w:val="000000"/>
                <w:sz w:val="12"/>
                <w:szCs w:val="12"/>
                <w:lang w:eastAsia="es-MX"/>
              </w:rPr>
              <w:t>7.2.1.1</w:t>
            </w:r>
          </w:p>
        </w:tc>
        <w:tc>
          <w:tcPr>
            <w:tcW w:w="2942" w:type="dxa"/>
            <w:gridSpan w:val="6"/>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r>
      <w:tr w:rsidR="008807BD" w:rsidRPr="003305E1" w:rsidTr="005C3272">
        <w:trPr>
          <w:trHeight w:val="200"/>
        </w:trPr>
        <w:tc>
          <w:tcPr>
            <w:tcW w:w="532"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2"/>
                <w:szCs w:val="12"/>
                <w:lang w:eastAsia="es-MX"/>
              </w:rPr>
            </w:pPr>
            <w:r w:rsidRPr="003305E1">
              <w:rPr>
                <w:rFonts w:ascii="Arial" w:hAnsi="Arial" w:cs="Arial"/>
                <w:color w:val="000000"/>
                <w:sz w:val="12"/>
                <w:szCs w:val="12"/>
                <w:lang w:eastAsia="es-MX"/>
              </w:rPr>
              <w:t>7.1.1.2</w:t>
            </w:r>
          </w:p>
        </w:tc>
        <w:tc>
          <w:tcPr>
            <w:tcW w:w="2386" w:type="dxa"/>
            <w:gridSpan w:val="11"/>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c>
          <w:tcPr>
            <w:tcW w:w="800" w:type="dxa"/>
            <w:gridSpan w:val="3"/>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c>
          <w:tcPr>
            <w:tcW w:w="1383" w:type="dxa"/>
            <w:gridSpan w:val="3"/>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c>
          <w:tcPr>
            <w:tcW w:w="593" w:type="dxa"/>
            <w:gridSpan w:val="2"/>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2"/>
                <w:szCs w:val="12"/>
                <w:lang w:eastAsia="es-MX"/>
              </w:rPr>
            </w:pPr>
            <w:r w:rsidRPr="003305E1">
              <w:rPr>
                <w:rFonts w:ascii="Arial" w:hAnsi="Arial" w:cs="Arial"/>
                <w:color w:val="000000"/>
                <w:sz w:val="12"/>
                <w:szCs w:val="12"/>
                <w:lang w:eastAsia="es-MX"/>
              </w:rPr>
              <w:t>7.2.1.2</w:t>
            </w:r>
          </w:p>
        </w:tc>
        <w:tc>
          <w:tcPr>
            <w:tcW w:w="2942" w:type="dxa"/>
            <w:gridSpan w:val="6"/>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r>
      <w:tr w:rsidR="008807BD" w:rsidRPr="003305E1" w:rsidTr="005C3272">
        <w:trPr>
          <w:trHeight w:val="200"/>
        </w:trPr>
        <w:tc>
          <w:tcPr>
            <w:tcW w:w="532"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2"/>
                <w:szCs w:val="12"/>
                <w:lang w:eastAsia="es-MX"/>
              </w:rPr>
            </w:pPr>
            <w:r w:rsidRPr="003305E1">
              <w:rPr>
                <w:rFonts w:ascii="Arial" w:hAnsi="Arial" w:cs="Arial"/>
                <w:color w:val="000000"/>
                <w:sz w:val="12"/>
                <w:szCs w:val="12"/>
                <w:lang w:eastAsia="es-MX"/>
              </w:rPr>
              <w:t>7.1.1.3</w:t>
            </w:r>
          </w:p>
        </w:tc>
        <w:tc>
          <w:tcPr>
            <w:tcW w:w="2386" w:type="dxa"/>
            <w:gridSpan w:val="11"/>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c>
          <w:tcPr>
            <w:tcW w:w="800" w:type="dxa"/>
            <w:gridSpan w:val="3"/>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c>
          <w:tcPr>
            <w:tcW w:w="1383" w:type="dxa"/>
            <w:gridSpan w:val="3"/>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c>
          <w:tcPr>
            <w:tcW w:w="593" w:type="dxa"/>
            <w:gridSpan w:val="2"/>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2"/>
                <w:szCs w:val="12"/>
                <w:lang w:eastAsia="es-MX"/>
              </w:rPr>
            </w:pPr>
            <w:r w:rsidRPr="003305E1">
              <w:rPr>
                <w:rFonts w:ascii="Arial" w:hAnsi="Arial" w:cs="Arial"/>
                <w:color w:val="000000"/>
                <w:sz w:val="12"/>
                <w:szCs w:val="12"/>
                <w:lang w:eastAsia="es-MX"/>
              </w:rPr>
              <w:t>7.2.1.3</w:t>
            </w:r>
          </w:p>
        </w:tc>
        <w:tc>
          <w:tcPr>
            <w:tcW w:w="2942" w:type="dxa"/>
            <w:gridSpan w:val="6"/>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r>
      <w:tr w:rsidR="008807BD" w:rsidRPr="003305E1" w:rsidTr="005C3272">
        <w:trPr>
          <w:trHeight w:val="200"/>
        </w:trPr>
        <w:tc>
          <w:tcPr>
            <w:tcW w:w="532"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2"/>
                <w:szCs w:val="12"/>
                <w:lang w:eastAsia="es-MX"/>
              </w:rPr>
            </w:pPr>
            <w:r w:rsidRPr="003305E1">
              <w:rPr>
                <w:rFonts w:ascii="Arial" w:hAnsi="Arial" w:cs="Arial"/>
                <w:color w:val="000000"/>
                <w:sz w:val="12"/>
                <w:szCs w:val="12"/>
                <w:lang w:eastAsia="es-MX"/>
              </w:rPr>
              <w:t>7.1.1.4</w:t>
            </w:r>
          </w:p>
        </w:tc>
        <w:tc>
          <w:tcPr>
            <w:tcW w:w="2386" w:type="dxa"/>
            <w:gridSpan w:val="11"/>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c>
          <w:tcPr>
            <w:tcW w:w="800" w:type="dxa"/>
            <w:gridSpan w:val="3"/>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c>
          <w:tcPr>
            <w:tcW w:w="1383" w:type="dxa"/>
            <w:gridSpan w:val="3"/>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c>
          <w:tcPr>
            <w:tcW w:w="593" w:type="dxa"/>
            <w:gridSpan w:val="2"/>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2"/>
                <w:szCs w:val="12"/>
                <w:lang w:eastAsia="es-MX"/>
              </w:rPr>
            </w:pPr>
            <w:r w:rsidRPr="003305E1">
              <w:rPr>
                <w:rFonts w:ascii="Arial" w:hAnsi="Arial" w:cs="Arial"/>
                <w:color w:val="000000"/>
                <w:sz w:val="12"/>
                <w:szCs w:val="12"/>
                <w:lang w:eastAsia="es-MX"/>
              </w:rPr>
              <w:t>7.2.1.4</w:t>
            </w:r>
          </w:p>
        </w:tc>
        <w:tc>
          <w:tcPr>
            <w:tcW w:w="2942" w:type="dxa"/>
            <w:gridSpan w:val="6"/>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r>
      <w:tr w:rsidR="008807BD" w:rsidRPr="003305E1" w:rsidTr="005C3272">
        <w:trPr>
          <w:trHeight w:val="215"/>
        </w:trPr>
        <w:tc>
          <w:tcPr>
            <w:tcW w:w="532"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2"/>
                <w:szCs w:val="12"/>
                <w:lang w:eastAsia="es-MX"/>
              </w:rPr>
            </w:pPr>
            <w:r w:rsidRPr="003305E1">
              <w:rPr>
                <w:rFonts w:ascii="Arial" w:hAnsi="Arial" w:cs="Arial"/>
                <w:color w:val="000000"/>
                <w:sz w:val="12"/>
                <w:szCs w:val="12"/>
                <w:lang w:eastAsia="es-MX"/>
              </w:rPr>
              <w:t>7.1.1.5</w:t>
            </w:r>
          </w:p>
        </w:tc>
        <w:tc>
          <w:tcPr>
            <w:tcW w:w="2386" w:type="dxa"/>
            <w:gridSpan w:val="11"/>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c>
          <w:tcPr>
            <w:tcW w:w="800" w:type="dxa"/>
            <w:gridSpan w:val="3"/>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c>
          <w:tcPr>
            <w:tcW w:w="1383" w:type="dxa"/>
            <w:gridSpan w:val="3"/>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c>
          <w:tcPr>
            <w:tcW w:w="593" w:type="dxa"/>
            <w:gridSpan w:val="2"/>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2"/>
                <w:szCs w:val="12"/>
                <w:lang w:eastAsia="es-MX"/>
              </w:rPr>
            </w:pPr>
            <w:r w:rsidRPr="003305E1">
              <w:rPr>
                <w:rFonts w:ascii="Arial" w:hAnsi="Arial" w:cs="Arial"/>
                <w:color w:val="000000"/>
                <w:sz w:val="12"/>
                <w:szCs w:val="12"/>
                <w:lang w:eastAsia="es-MX"/>
              </w:rPr>
              <w:t>7.2.1.5</w:t>
            </w:r>
          </w:p>
        </w:tc>
        <w:tc>
          <w:tcPr>
            <w:tcW w:w="2942" w:type="dxa"/>
            <w:gridSpan w:val="6"/>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r>
    </w:tbl>
    <w:p w:rsidR="008807BD" w:rsidRPr="003305E1" w:rsidRDefault="008807BD" w:rsidP="008807BD">
      <w:pPr>
        <w:ind w:firstLine="288"/>
        <w:jc w:val="both"/>
        <w:rPr>
          <w:rFonts w:ascii="Arial" w:hAnsi="Arial" w:cs="Arial"/>
          <w:color w:val="2F2F2F"/>
          <w:sz w:val="18"/>
          <w:szCs w:val="18"/>
          <w:lang w:eastAsia="es-MX"/>
        </w:rPr>
      </w:pPr>
      <w:r w:rsidRPr="003305E1">
        <w:rPr>
          <w:rFonts w:ascii="Arial" w:hAnsi="Arial" w:cs="Arial"/>
          <w:color w:val="2F2F2F"/>
          <w:sz w:val="18"/>
          <w:szCs w:val="18"/>
          <w:lang w:eastAsia="es-MX"/>
        </w:rPr>
        <w:t> </w:t>
      </w:r>
    </w:p>
    <w:p w:rsidR="008807BD" w:rsidRPr="003305E1" w:rsidRDefault="008807BD" w:rsidP="008807BD">
      <w:pPr>
        <w:ind w:firstLine="288"/>
        <w:jc w:val="both"/>
        <w:rPr>
          <w:rFonts w:ascii="Arial" w:hAnsi="Arial" w:cs="Arial"/>
          <w:color w:val="2F2F2F"/>
          <w:sz w:val="18"/>
          <w:szCs w:val="18"/>
          <w:lang w:eastAsia="es-MX"/>
        </w:rPr>
      </w:pPr>
      <w:r w:rsidRPr="003305E1">
        <w:rPr>
          <w:rFonts w:ascii="Arial" w:hAnsi="Arial" w:cs="Arial"/>
          <w:color w:val="2F2F2F"/>
          <w:sz w:val="18"/>
          <w:szCs w:val="18"/>
          <w:lang w:eastAsia="es-MX"/>
        </w:rPr>
        <w:t> </w:t>
      </w:r>
    </w:p>
    <w:tbl>
      <w:tblPr>
        <w:tblW w:w="0" w:type="auto"/>
        <w:tblInd w:w="72" w:type="dxa"/>
        <w:tblCellMar>
          <w:top w:w="15" w:type="dxa"/>
          <w:left w:w="15" w:type="dxa"/>
          <w:bottom w:w="15" w:type="dxa"/>
          <w:right w:w="15" w:type="dxa"/>
        </w:tblCellMar>
        <w:tblLook w:val="04A0"/>
      </w:tblPr>
      <w:tblGrid>
        <w:gridCol w:w="4062"/>
        <w:gridCol w:w="537"/>
        <w:gridCol w:w="4113"/>
      </w:tblGrid>
      <w:tr w:rsidR="008807BD" w:rsidRPr="003305E1" w:rsidTr="005C3272">
        <w:trPr>
          <w:trHeight w:val="332"/>
        </w:trPr>
        <w:tc>
          <w:tcPr>
            <w:tcW w:w="4062" w:type="dxa"/>
            <w:tcBorders>
              <w:top w:val="single" w:sz="6" w:space="0" w:color="000000"/>
            </w:tcBorders>
            <w:tcMar>
              <w:top w:w="15" w:type="dxa"/>
              <w:left w:w="72" w:type="dxa"/>
              <w:bottom w:w="15" w:type="dxa"/>
              <w:right w:w="72" w:type="dxa"/>
            </w:tcMar>
            <w:hideMark/>
          </w:tcPr>
          <w:p w:rsidR="008807BD" w:rsidRPr="003305E1" w:rsidRDefault="008807BD" w:rsidP="005C3272">
            <w:pPr>
              <w:spacing w:after="101"/>
              <w:jc w:val="center"/>
              <w:rPr>
                <w:rFonts w:ascii="Arial" w:hAnsi="Arial" w:cs="Arial"/>
                <w:color w:val="000000"/>
                <w:sz w:val="18"/>
                <w:szCs w:val="18"/>
                <w:lang w:eastAsia="es-MX"/>
              </w:rPr>
            </w:pPr>
            <w:r w:rsidRPr="003305E1">
              <w:rPr>
                <w:rFonts w:ascii="Arial" w:hAnsi="Arial" w:cs="Arial"/>
                <w:b/>
                <w:bCs/>
                <w:color w:val="000000"/>
                <w:sz w:val="18"/>
                <w:szCs w:val="18"/>
                <w:lang w:eastAsia="es-MX"/>
              </w:rPr>
              <w:t>Nombre y firma de quien elaboró el Reporte</w:t>
            </w:r>
          </w:p>
        </w:tc>
        <w:tc>
          <w:tcPr>
            <w:tcW w:w="537" w:type="dxa"/>
            <w:tcMar>
              <w:top w:w="15" w:type="dxa"/>
              <w:left w:w="72" w:type="dxa"/>
              <w:bottom w:w="15" w:type="dxa"/>
              <w:right w:w="72" w:type="dxa"/>
            </w:tcMar>
            <w:hideMark/>
          </w:tcPr>
          <w:p w:rsidR="008807BD" w:rsidRPr="003305E1" w:rsidRDefault="008807BD" w:rsidP="005C3272">
            <w:pPr>
              <w:spacing w:after="101"/>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c>
          <w:tcPr>
            <w:tcW w:w="4113" w:type="dxa"/>
            <w:tcBorders>
              <w:top w:val="single" w:sz="6" w:space="0" w:color="000000"/>
            </w:tcBorders>
            <w:tcMar>
              <w:top w:w="15" w:type="dxa"/>
              <w:left w:w="72" w:type="dxa"/>
              <w:bottom w:w="15" w:type="dxa"/>
              <w:right w:w="72" w:type="dxa"/>
            </w:tcMar>
            <w:hideMark/>
          </w:tcPr>
          <w:p w:rsidR="008807BD" w:rsidRPr="003305E1" w:rsidRDefault="008807BD" w:rsidP="005C3272">
            <w:pPr>
              <w:spacing w:after="101"/>
              <w:jc w:val="center"/>
              <w:rPr>
                <w:rFonts w:ascii="Arial" w:hAnsi="Arial" w:cs="Arial"/>
                <w:color w:val="000000"/>
                <w:sz w:val="18"/>
                <w:szCs w:val="18"/>
                <w:lang w:eastAsia="es-MX"/>
              </w:rPr>
            </w:pPr>
            <w:r w:rsidRPr="003305E1">
              <w:rPr>
                <w:rFonts w:ascii="Arial" w:hAnsi="Arial" w:cs="Arial"/>
                <w:b/>
                <w:bCs/>
                <w:color w:val="000000"/>
                <w:sz w:val="18"/>
                <w:szCs w:val="18"/>
                <w:lang w:eastAsia="es-MX"/>
              </w:rPr>
              <w:t>Nombre y firma del Representante Legal</w:t>
            </w:r>
          </w:p>
        </w:tc>
      </w:tr>
    </w:tbl>
    <w:p w:rsidR="008807BD" w:rsidRPr="003305E1" w:rsidRDefault="008807BD" w:rsidP="008807BD">
      <w:pPr>
        <w:spacing w:after="101"/>
        <w:ind w:firstLine="288"/>
        <w:jc w:val="both"/>
        <w:rPr>
          <w:rFonts w:ascii="Arial" w:hAnsi="Arial" w:cs="Arial"/>
          <w:color w:val="2F2F2F"/>
          <w:sz w:val="18"/>
          <w:szCs w:val="18"/>
          <w:lang w:eastAsia="es-MX"/>
        </w:rPr>
      </w:pPr>
      <w:r w:rsidRPr="003305E1">
        <w:rPr>
          <w:rFonts w:ascii="Arial" w:hAnsi="Arial" w:cs="Arial"/>
          <w:color w:val="2F2F2F"/>
          <w:sz w:val="18"/>
          <w:szCs w:val="18"/>
          <w:lang w:eastAsia="es-MX"/>
        </w:rPr>
        <w:t> </w:t>
      </w:r>
    </w:p>
    <w:tbl>
      <w:tblPr>
        <w:tblW w:w="0" w:type="auto"/>
        <w:tblInd w:w="72" w:type="dxa"/>
        <w:tblCellMar>
          <w:top w:w="15" w:type="dxa"/>
          <w:left w:w="15" w:type="dxa"/>
          <w:bottom w:w="15" w:type="dxa"/>
          <w:right w:w="15" w:type="dxa"/>
        </w:tblCellMar>
        <w:tblLook w:val="04A0"/>
      </w:tblPr>
      <w:tblGrid>
        <w:gridCol w:w="36"/>
      </w:tblGrid>
      <w:tr w:rsidR="008807BD" w:rsidRPr="003305E1" w:rsidTr="005C3272">
        <w:tc>
          <w:tcPr>
            <w:tcW w:w="0" w:type="auto"/>
            <w:vAlign w:val="center"/>
            <w:hideMark/>
          </w:tcPr>
          <w:p w:rsidR="008807BD" w:rsidRPr="003305E1" w:rsidRDefault="008807BD" w:rsidP="005C3272">
            <w:pPr>
              <w:ind w:firstLine="288"/>
              <w:jc w:val="both"/>
              <w:rPr>
                <w:rFonts w:ascii="Arial" w:hAnsi="Arial" w:cs="Arial"/>
                <w:color w:val="2F2F2F"/>
                <w:sz w:val="18"/>
                <w:szCs w:val="18"/>
                <w:lang w:eastAsia="es-MX"/>
              </w:rPr>
            </w:pPr>
          </w:p>
        </w:tc>
      </w:tr>
    </w:tbl>
    <w:p w:rsidR="008807BD" w:rsidRPr="003305E1" w:rsidRDefault="008807BD" w:rsidP="008807BD">
      <w:pPr>
        <w:rPr>
          <w:rFonts w:ascii="Arial" w:hAnsi="Arial" w:cs="Arial"/>
          <w:vanish/>
          <w:color w:val="2F2F2F"/>
          <w:sz w:val="18"/>
          <w:szCs w:val="18"/>
          <w:lang w:eastAsia="es-MX"/>
        </w:rPr>
      </w:pPr>
    </w:p>
    <w:p w:rsidR="008807BD" w:rsidRPr="003305E1" w:rsidRDefault="008807BD" w:rsidP="005C3272">
      <w:pPr>
        <w:spacing w:after="101"/>
        <w:jc w:val="both"/>
        <w:rPr>
          <w:rFonts w:ascii="Arial" w:hAnsi="Arial" w:cs="Arial"/>
          <w:color w:val="2F2F2F"/>
          <w:sz w:val="18"/>
          <w:szCs w:val="18"/>
          <w:lang w:eastAsia="es-MX"/>
        </w:rPr>
      </w:pPr>
      <w:r w:rsidRPr="003305E1">
        <w:rPr>
          <w:rFonts w:ascii="Arial" w:hAnsi="Arial" w:cs="Arial"/>
          <w:color w:val="2F2F2F"/>
          <w:sz w:val="18"/>
          <w:szCs w:val="18"/>
          <w:lang w:eastAsia="es-MX"/>
        </w:rPr>
        <w:t> </w:t>
      </w:r>
    </w:p>
    <w:tbl>
      <w:tblPr>
        <w:tblW w:w="0" w:type="auto"/>
        <w:tblInd w:w="72" w:type="dxa"/>
        <w:tblCellMar>
          <w:top w:w="15" w:type="dxa"/>
          <w:left w:w="15" w:type="dxa"/>
          <w:bottom w:w="15" w:type="dxa"/>
          <w:right w:w="15" w:type="dxa"/>
        </w:tblCellMar>
        <w:tblLook w:val="04A0"/>
      </w:tblPr>
      <w:tblGrid>
        <w:gridCol w:w="721"/>
        <w:gridCol w:w="2933"/>
        <w:gridCol w:w="5058"/>
      </w:tblGrid>
      <w:tr w:rsidR="008807BD" w:rsidRPr="003305E1" w:rsidTr="005C3272">
        <w:trPr>
          <w:trHeight w:val="219"/>
        </w:trPr>
        <w:tc>
          <w:tcPr>
            <w:tcW w:w="721"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rsidR="008807BD" w:rsidRPr="003305E1" w:rsidRDefault="008807BD" w:rsidP="005C3272">
            <w:pPr>
              <w:spacing w:after="20"/>
              <w:jc w:val="center"/>
              <w:rPr>
                <w:rFonts w:ascii="Arial" w:hAnsi="Arial" w:cs="Arial"/>
                <w:color w:val="000000"/>
                <w:sz w:val="14"/>
                <w:szCs w:val="14"/>
                <w:lang w:eastAsia="es-MX"/>
              </w:rPr>
            </w:pPr>
            <w:r w:rsidRPr="003305E1">
              <w:rPr>
                <w:rFonts w:ascii="Arial" w:hAnsi="Arial" w:cs="Arial"/>
                <w:b/>
                <w:bCs/>
                <w:color w:val="000000"/>
                <w:sz w:val="14"/>
                <w:szCs w:val="14"/>
                <w:lang w:eastAsia="es-MX"/>
              </w:rPr>
              <w:t>No.</w:t>
            </w:r>
          </w:p>
        </w:tc>
        <w:tc>
          <w:tcPr>
            <w:tcW w:w="2933"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rsidR="008807BD" w:rsidRPr="003305E1" w:rsidRDefault="008807BD" w:rsidP="005C3272">
            <w:pPr>
              <w:spacing w:after="20"/>
              <w:jc w:val="center"/>
              <w:rPr>
                <w:rFonts w:ascii="Arial" w:hAnsi="Arial" w:cs="Arial"/>
                <w:color w:val="000000"/>
                <w:sz w:val="14"/>
                <w:szCs w:val="14"/>
                <w:lang w:eastAsia="es-MX"/>
              </w:rPr>
            </w:pPr>
            <w:r w:rsidRPr="003305E1">
              <w:rPr>
                <w:rFonts w:ascii="Arial" w:hAnsi="Arial" w:cs="Arial"/>
                <w:b/>
                <w:bCs/>
                <w:color w:val="000000"/>
                <w:sz w:val="14"/>
                <w:szCs w:val="14"/>
                <w:lang w:eastAsia="es-MX"/>
              </w:rPr>
              <w:t>Nombre del Campo</w:t>
            </w:r>
          </w:p>
        </w:tc>
        <w:tc>
          <w:tcPr>
            <w:tcW w:w="5058"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rsidR="008807BD" w:rsidRPr="003305E1" w:rsidRDefault="008807BD" w:rsidP="005C3272">
            <w:pPr>
              <w:spacing w:after="20"/>
              <w:jc w:val="center"/>
              <w:rPr>
                <w:rFonts w:ascii="Arial" w:hAnsi="Arial" w:cs="Arial"/>
                <w:color w:val="000000"/>
                <w:sz w:val="14"/>
                <w:szCs w:val="14"/>
                <w:lang w:eastAsia="es-MX"/>
              </w:rPr>
            </w:pPr>
            <w:r w:rsidRPr="003305E1">
              <w:rPr>
                <w:rFonts w:ascii="Arial" w:hAnsi="Arial" w:cs="Arial"/>
                <w:b/>
                <w:bCs/>
                <w:color w:val="000000"/>
                <w:sz w:val="14"/>
                <w:szCs w:val="14"/>
                <w:lang w:eastAsia="es-MX"/>
              </w:rPr>
              <w:t>Descripción</w:t>
            </w:r>
          </w:p>
        </w:tc>
      </w:tr>
      <w:tr w:rsidR="008807BD" w:rsidRPr="003305E1" w:rsidTr="005C3272">
        <w:trPr>
          <w:trHeight w:val="204"/>
        </w:trPr>
        <w:tc>
          <w:tcPr>
            <w:tcW w:w="721"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rsidR="008807BD" w:rsidRPr="003305E1" w:rsidRDefault="008807BD" w:rsidP="005C3272">
            <w:pPr>
              <w:spacing w:after="20"/>
              <w:jc w:val="center"/>
              <w:rPr>
                <w:rFonts w:ascii="Arial" w:hAnsi="Arial" w:cs="Arial"/>
                <w:color w:val="000000"/>
                <w:sz w:val="14"/>
                <w:szCs w:val="14"/>
                <w:lang w:eastAsia="es-MX"/>
              </w:rPr>
            </w:pPr>
            <w:r w:rsidRPr="003305E1">
              <w:rPr>
                <w:rFonts w:ascii="Arial" w:hAnsi="Arial" w:cs="Arial"/>
                <w:b/>
                <w:bCs/>
                <w:color w:val="000000"/>
                <w:sz w:val="14"/>
                <w:szCs w:val="14"/>
                <w:lang w:eastAsia="es-MX"/>
              </w:rPr>
              <w:t>1.</w:t>
            </w:r>
          </w:p>
        </w:tc>
        <w:tc>
          <w:tcPr>
            <w:tcW w:w="7991" w:type="dxa"/>
            <w:gridSpan w:val="2"/>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rsidR="008807BD" w:rsidRPr="003305E1" w:rsidRDefault="008807BD" w:rsidP="005C3272">
            <w:pPr>
              <w:spacing w:after="20"/>
              <w:rPr>
                <w:rFonts w:ascii="Arial" w:hAnsi="Arial" w:cs="Arial"/>
                <w:color w:val="000000"/>
                <w:sz w:val="14"/>
                <w:szCs w:val="14"/>
                <w:lang w:eastAsia="es-MX"/>
              </w:rPr>
            </w:pPr>
            <w:r w:rsidRPr="003305E1">
              <w:rPr>
                <w:rFonts w:ascii="Arial" w:hAnsi="Arial" w:cs="Arial"/>
                <w:b/>
                <w:bCs/>
                <w:color w:val="000000"/>
                <w:sz w:val="14"/>
                <w:szCs w:val="14"/>
                <w:lang w:eastAsia="es-MX"/>
              </w:rPr>
              <w:t>Datos Generales del Regulado</w:t>
            </w:r>
          </w:p>
        </w:tc>
      </w:tr>
      <w:tr w:rsidR="008807BD" w:rsidRPr="003305E1" w:rsidTr="005C3272">
        <w:trPr>
          <w:trHeight w:val="204"/>
        </w:trPr>
        <w:tc>
          <w:tcPr>
            <w:tcW w:w="72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1.1</w:t>
            </w:r>
          </w:p>
        </w:tc>
        <w:tc>
          <w:tcPr>
            <w:tcW w:w="293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Nombre, denominación o razón social</w:t>
            </w:r>
          </w:p>
        </w:tc>
        <w:tc>
          <w:tcPr>
            <w:tcW w:w="505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Nombre, Denominación o Razón Social del Regulado que reporta el Evento</w:t>
            </w:r>
          </w:p>
        </w:tc>
      </w:tr>
      <w:tr w:rsidR="008807BD" w:rsidRPr="003305E1" w:rsidTr="005C3272">
        <w:trPr>
          <w:trHeight w:val="204"/>
        </w:trPr>
        <w:tc>
          <w:tcPr>
            <w:tcW w:w="72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1.1.1</w:t>
            </w:r>
          </w:p>
        </w:tc>
        <w:tc>
          <w:tcPr>
            <w:tcW w:w="293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Nombre de quien reporta</w:t>
            </w:r>
          </w:p>
        </w:tc>
        <w:tc>
          <w:tcPr>
            <w:tcW w:w="505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Nombre de quien elabora el informe inicial de Eventos</w:t>
            </w:r>
          </w:p>
        </w:tc>
      </w:tr>
      <w:tr w:rsidR="008807BD" w:rsidRPr="003305E1" w:rsidTr="005C3272">
        <w:trPr>
          <w:trHeight w:val="204"/>
        </w:trPr>
        <w:tc>
          <w:tcPr>
            <w:tcW w:w="72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1.1.2</w:t>
            </w:r>
          </w:p>
        </w:tc>
        <w:tc>
          <w:tcPr>
            <w:tcW w:w="293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Cargo</w:t>
            </w:r>
          </w:p>
        </w:tc>
        <w:tc>
          <w:tcPr>
            <w:tcW w:w="505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Cargo al Interior de la empresa de quien elabora el informe de Eventos.</w:t>
            </w:r>
          </w:p>
        </w:tc>
      </w:tr>
      <w:tr w:rsidR="008807BD" w:rsidRPr="003305E1" w:rsidTr="005C3272">
        <w:trPr>
          <w:trHeight w:val="369"/>
        </w:trPr>
        <w:tc>
          <w:tcPr>
            <w:tcW w:w="72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1.1.3</w:t>
            </w:r>
          </w:p>
        </w:tc>
        <w:tc>
          <w:tcPr>
            <w:tcW w:w="293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Teléfono</w:t>
            </w:r>
          </w:p>
        </w:tc>
        <w:tc>
          <w:tcPr>
            <w:tcW w:w="505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Número telefónico donde se localice a la persona que elabora el informe inicial de Eventos.</w:t>
            </w:r>
          </w:p>
        </w:tc>
      </w:tr>
      <w:tr w:rsidR="008807BD" w:rsidRPr="003305E1" w:rsidTr="005C3272">
        <w:trPr>
          <w:trHeight w:val="204"/>
        </w:trPr>
        <w:tc>
          <w:tcPr>
            <w:tcW w:w="72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1.1.4</w:t>
            </w:r>
          </w:p>
        </w:tc>
        <w:tc>
          <w:tcPr>
            <w:tcW w:w="293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Correo Electrónico</w:t>
            </w:r>
          </w:p>
        </w:tc>
        <w:tc>
          <w:tcPr>
            <w:tcW w:w="505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Dirección de correo electrónico de quien reporta el Evento</w:t>
            </w:r>
          </w:p>
        </w:tc>
      </w:tr>
      <w:tr w:rsidR="008807BD" w:rsidRPr="003305E1" w:rsidTr="005C3272">
        <w:trPr>
          <w:trHeight w:val="204"/>
        </w:trPr>
        <w:tc>
          <w:tcPr>
            <w:tcW w:w="8712" w:type="dxa"/>
            <w:gridSpan w:val="3"/>
            <w:tcBorders>
              <w:top w:val="single" w:sz="6" w:space="0" w:color="000000"/>
              <w:bottom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r>
      <w:tr w:rsidR="008807BD" w:rsidRPr="003305E1" w:rsidTr="005C3272">
        <w:trPr>
          <w:trHeight w:val="369"/>
        </w:trPr>
        <w:tc>
          <w:tcPr>
            <w:tcW w:w="721"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b/>
                <w:bCs/>
                <w:color w:val="000000"/>
                <w:sz w:val="14"/>
                <w:szCs w:val="14"/>
                <w:lang w:eastAsia="es-MX"/>
              </w:rPr>
              <w:t>2.</w:t>
            </w:r>
          </w:p>
        </w:tc>
        <w:tc>
          <w:tcPr>
            <w:tcW w:w="2933"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b/>
                <w:bCs/>
                <w:color w:val="000000"/>
                <w:sz w:val="14"/>
                <w:szCs w:val="14"/>
                <w:lang w:eastAsia="es-MX"/>
              </w:rPr>
              <w:t>Clave Única de Registro del Regulado (CURR)</w:t>
            </w:r>
          </w:p>
        </w:tc>
        <w:tc>
          <w:tcPr>
            <w:tcW w:w="505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 xml:space="preserve">Número de Control que proporciona la Agencia a las personas físicas y/o morales que desarrollan actividades dentro del Sector Hidrocarburos, </w:t>
            </w:r>
          </w:p>
        </w:tc>
      </w:tr>
      <w:tr w:rsidR="008807BD" w:rsidRPr="003305E1" w:rsidTr="005C3272">
        <w:trPr>
          <w:trHeight w:val="204"/>
        </w:trPr>
        <w:tc>
          <w:tcPr>
            <w:tcW w:w="72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2.1</w:t>
            </w:r>
          </w:p>
        </w:tc>
        <w:tc>
          <w:tcPr>
            <w:tcW w:w="293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Folio</w:t>
            </w:r>
          </w:p>
        </w:tc>
        <w:tc>
          <w:tcPr>
            <w:tcW w:w="505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Número alfanumérico proporcionado al registro de instalaciones</w:t>
            </w:r>
          </w:p>
        </w:tc>
      </w:tr>
      <w:tr w:rsidR="008807BD" w:rsidRPr="003305E1" w:rsidTr="005C3272">
        <w:trPr>
          <w:trHeight w:val="369"/>
        </w:trPr>
        <w:tc>
          <w:tcPr>
            <w:tcW w:w="72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2.2</w:t>
            </w:r>
          </w:p>
        </w:tc>
        <w:tc>
          <w:tcPr>
            <w:tcW w:w="293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ID correspondiente al Evento</w:t>
            </w:r>
          </w:p>
        </w:tc>
        <w:tc>
          <w:tcPr>
            <w:tcW w:w="505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Se conforma por el CURR y un alfanumérico. Asignado en el Reporte de Consolidación Mensual</w:t>
            </w:r>
          </w:p>
        </w:tc>
      </w:tr>
      <w:tr w:rsidR="008807BD" w:rsidRPr="003305E1" w:rsidTr="005C3272">
        <w:trPr>
          <w:trHeight w:val="204"/>
        </w:trPr>
        <w:tc>
          <w:tcPr>
            <w:tcW w:w="8712" w:type="dxa"/>
            <w:gridSpan w:val="3"/>
            <w:tcBorders>
              <w:top w:val="single" w:sz="6" w:space="0" w:color="000000"/>
              <w:bottom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r>
      <w:tr w:rsidR="008807BD" w:rsidRPr="003305E1" w:rsidTr="005C3272">
        <w:trPr>
          <w:trHeight w:val="204"/>
        </w:trPr>
        <w:tc>
          <w:tcPr>
            <w:tcW w:w="721"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b/>
                <w:bCs/>
                <w:color w:val="000000"/>
                <w:sz w:val="14"/>
                <w:szCs w:val="14"/>
                <w:lang w:eastAsia="es-MX"/>
              </w:rPr>
              <w:t>3.</w:t>
            </w:r>
          </w:p>
        </w:tc>
        <w:tc>
          <w:tcPr>
            <w:tcW w:w="7991" w:type="dxa"/>
            <w:gridSpan w:val="2"/>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b/>
                <w:bCs/>
                <w:color w:val="000000"/>
                <w:sz w:val="14"/>
                <w:szCs w:val="14"/>
                <w:lang w:eastAsia="es-MX"/>
              </w:rPr>
              <w:t>Hora del Evento y Finalización de la ICR</w:t>
            </w:r>
          </w:p>
        </w:tc>
      </w:tr>
      <w:tr w:rsidR="008807BD" w:rsidRPr="003305E1" w:rsidTr="005C3272">
        <w:trPr>
          <w:trHeight w:val="409"/>
        </w:trPr>
        <w:tc>
          <w:tcPr>
            <w:tcW w:w="72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3.1.1</w:t>
            </w:r>
          </w:p>
        </w:tc>
        <w:tc>
          <w:tcPr>
            <w:tcW w:w="293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Fecha (Evento)</w:t>
            </w:r>
          </w:p>
        </w:tc>
        <w:tc>
          <w:tcPr>
            <w:tcW w:w="505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Fecha en que ocurrió el Evento (DD MM AAAA)</w:t>
            </w:r>
          </w:p>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Ejemplo: 01/01/2017</w:t>
            </w:r>
          </w:p>
        </w:tc>
      </w:tr>
      <w:tr w:rsidR="008807BD" w:rsidRPr="003305E1" w:rsidTr="005C3272">
        <w:trPr>
          <w:trHeight w:val="409"/>
        </w:trPr>
        <w:tc>
          <w:tcPr>
            <w:tcW w:w="72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3.1.2</w:t>
            </w:r>
          </w:p>
        </w:tc>
        <w:tc>
          <w:tcPr>
            <w:tcW w:w="293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Hora (Evento)</w:t>
            </w:r>
          </w:p>
        </w:tc>
        <w:tc>
          <w:tcPr>
            <w:tcW w:w="505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Hora en que ocurrió el Evento (HH:MM)</w:t>
            </w:r>
          </w:p>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 xml:space="preserve">Ejemplo: 13:24 </w:t>
            </w:r>
          </w:p>
        </w:tc>
      </w:tr>
      <w:tr w:rsidR="008807BD" w:rsidRPr="003305E1" w:rsidTr="005C3272">
        <w:trPr>
          <w:trHeight w:val="409"/>
        </w:trPr>
        <w:tc>
          <w:tcPr>
            <w:tcW w:w="72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4.2</w:t>
            </w:r>
          </w:p>
        </w:tc>
        <w:tc>
          <w:tcPr>
            <w:tcW w:w="293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Finalización de la ICR</w:t>
            </w:r>
          </w:p>
        </w:tc>
        <w:tc>
          <w:tcPr>
            <w:tcW w:w="505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Fecha en que se finaliza la ICR (DD MM AAAA)</w:t>
            </w:r>
          </w:p>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Ejemplo: 01/01/2017</w:t>
            </w:r>
          </w:p>
        </w:tc>
      </w:tr>
      <w:tr w:rsidR="008807BD" w:rsidRPr="003305E1" w:rsidTr="005C3272">
        <w:trPr>
          <w:trHeight w:val="204"/>
        </w:trPr>
        <w:tc>
          <w:tcPr>
            <w:tcW w:w="8712" w:type="dxa"/>
            <w:gridSpan w:val="3"/>
            <w:tcBorders>
              <w:top w:val="single" w:sz="6" w:space="0" w:color="000000"/>
              <w:bottom w:val="single" w:sz="6" w:space="0" w:color="000000"/>
            </w:tcBorders>
            <w:shd w:val="clear" w:color="auto" w:fill="FFFFFF"/>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r>
      <w:tr w:rsidR="008807BD" w:rsidRPr="003305E1" w:rsidTr="005C3272">
        <w:trPr>
          <w:trHeight w:val="204"/>
        </w:trPr>
        <w:tc>
          <w:tcPr>
            <w:tcW w:w="721"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b/>
                <w:bCs/>
                <w:color w:val="000000"/>
                <w:sz w:val="14"/>
                <w:szCs w:val="14"/>
                <w:lang w:eastAsia="es-MX"/>
              </w:rPr>
              <w:t>4.</w:t>
            </w:r>
          </w:p>
        </w:tc>
        <w:tc>
          <w:tcPr>
            <w:tcW w:w="7991" w:type="dxa"/>
            <w:gridSpan w:val="2"/>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b/>
                <w:bCs/>
                <w:color w:val="000000"/>
                <w:sz w:val="14"/>
                <w:szCs w:val="14"/>
                <w:lang w:eastAsia="es-MX"/>
              </w:rPr>
              <w:t>Características generales del Evento</w:t>
            </w:r>
          </w:p>
        </w:tc>
      </w:tr>
      <w:tr w:rsidR="008807BD" w:rsidRPr="003305E1" w:rsidTr="005C3272">
        <w:trPr>
          <w:trHeight w:val="3325"/>
        </w:trPr>
        <w:tc>
          <w:tcPr>
            <w:tcW w:w="72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lastRenderedPageBreak/>
              <w:t>4.1</w:t>
            </w:r>
          </w:p>
        </w:tc>
        <w:tc>
          <w:tcPr>
            <w:tcW w:w="293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Tipo de Evento</w:t>
            </w:r>
          </w:p>
        </w:tc>
        <w:tc>
          <w:tcPr>
            <w:tcW w:w="505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Tipo de Evento que ocurrió; indicar el que aplique:</w:t>
            </w:r>
          </w:p>
          <w:p w:rsidR="008807BD" w:rsidRPr="003305E1" w:rsidRDefault="008807BD" w:rsidP="005C3272">
            <w:pPr>
              <w:spacing w:after="20"/>
              <w:ind w:firstLine="102"/>
              <w:jc w:val="both"/>
              <w:rPr>
                <w:rFonts w:ascii="Arial" w:hAnsi="Arial" w:cs="Arial"/>
                <w:color w:val="000000"/>
                <w:sz w:val="14"/>
                <w:szCs w:val="14"/>
                <w:lang w:eastAsia="es-MX"/>
              </w:rPr>
            </w:pPr>
            <w:r w:rsidRPr="003305E1">
              <w:rPr>
                <w:rFonts w:ascii="Symbol" w:hAnsi="Symbol" w:cs="Arial"/>
                <w:color w:val="000000"/>
                <w:lang w:eastAsia="es-MX"/>
              </w:rPr>
              <w:t></w:t>
            </w:r>
            <w:r w:rsidRPr="003305E1">
              <w:rPr>
                <w:rFonts w:ascii="Arial" w:hAnsi="Arial" w:cs="Arial"/>
                <w:color w:val="000000"/>
                <w:lang w:eastAsia="es-MX"/>
              </w:rPr>
              <w:t>  </w:t>
            </w:r>
            <w:r w:rsidRPr="003305E1">
              <w:rPr>
                <w:rFonts w:ascii="Arial" w:hAnsi="Arial" w:cs="Arial"/>
                <w:color w:val="000000"/>
                <w:sz w:val="14"/>
                <w:szCs w:val="14"/>
                <w:lang w:eastAsia="es-MX"/>
              </w:rPr>
              <w:t>Accidente personal</w:t>
            </w:r>
          </w:p>
          <w:p w:rsidR="008807BD" w:rsidRPr="003305E1" w:rsidRDefault="008807BD" w:rsidP="005C3272">
            <w:pPr>
              <w:spacing w:after="20"/>
              <w:ind w:firstLine="102"/>
              <w:jc w:val="both"/>
              <w:rPr>
                <w:rFonts w:ascii="Arial" w:hAnsi="Arial" w:cs="Arial"/>
                <w:color w:val="000000"/>
                <w:sz w:val="14"/>
                <w:szCs w:val="14"/>
                <w:lang w:eastAsia="es-MX"/>
              </w:rPr>
            </w:pPr>
            <w:r w:rsidRPr="003305E1">
              <w:rPr>
                <w:rFonts w:ascii="Symbol" w:hAnsi="Symbol" w:cs="Arial"/>
                <w:color w:val="000000"/>
                <w:lang w:eastAsia="es-MX"/>
              </w:rPr>
              <w:t></w:t>
            </w:r>
            <w:r w:rsidRPr="003305E1">
              <w:rPr>
                <w:rFonts w:ascii="Arial" w:hAnsi="Arial" w:cs="Arial"/>
                <w:color w:val="000000"/>
                <w:lang w:eastAsia="es-MX"/>
              </w:rPr>
              <w:t>  </w:t>
            </w:r>
            <w:r w:rsidRPr="003305E1">
              <w:rPr>
                <w:rFonts w:ascii="Arial" w:hAnsi="Arial" w:cs="Arial"/>
                <w:color w:val="000000"/>
                <w:sz w:val="14"/>
                <w:szCs w:val="14"/>
                <w:lang w:eastAsia="es-MX"/>
              </w:rPr>
              <w:t>Choque/Colisión</w:t>
            </w:r>
          </w:p>
          <w:p w:rsidR="008807BD" w:rsidRPr="003305E1" w:rsidRDefault="008807BD" w:rsidP="005C3272">
            <w:pPr>
              <w:spacing w:after="20"/>
              <w:ind w:firstLine="102"/>
              <w:jc w:val="both"/>
              <w:rPr>
                <w:rFonts w:ascii="Arial" w:hAnsi="Arial" w:cs="Arial"/>
                <w:color w:val="000000"/>
                <w:sz w:val="14"/>
                <w:szCs w:val="14"/>
                <w:lang w:eastAsia="es-MX"/>
              </w:rPr>
            </w:pPr>
            <w:r w:rsidRPr="003305E1">
              <w:rPr>
                <w:rFonts w:ascii="Symbol" w:hAnsi="Symbol" w:cs="Arial"/>
                <w:color w:val="000000"/>
                <w:lang w:eastAsia="es-MX"/>
              </w:rPr>
              <w:t></w:t>
            </w:r>
            <w:r w:rsidRPr="003305E1">
              <w:rPr>
                <w:rFonts w:ascii="Arial" w:hAnsi="Arial" w:cs="Arial"/>
                <w:color w:val="000000"/>
                <w:lang w:eastAsia="es-MX"/>
              </w:rPr>
              <w:t>  </w:t>
            </w:r>
            <w:r w:rsidRPr="003305E1">
              <w:rPr>
                <w:rFonts w:ascii="Arial" w:hAnsi="Arial" w:cs="Arial"/>
                <w:color w:val="000000"/>
                <w:sz w:val="14"/>
                <w:szCs w:val="14"/>
                <w:lang w:eastAsia="es-MX"/>
              </w:rPr>
              <w:t>Volcadura</w:t>
            </w:r>
          </w:p>
          <w:p w:rsidR="008807BD" w:rsidRPr="003305E1" w:rsidRDefault="008807BD" w:rsidP="005C3272">
            <w:pPr>
              <w:spacing w:after="20"/>
              <w:ind w:firstLine="102"/>
              <w:jc w:val="both"/>
              <w:rPr>
                <w:rFonts w:ascii="Arial" w:hAnsi="Arial" w:cs="Arial"/>
                <w:color w:val="000000"/>
                <w:sz w:val="14"/>
                <w:szCs w:val="14"/>
                <w:lang w:eastAsia="es-MX"/>
              </w:rPr>
            </w:pPr>
            <w:r w:rsidRPr="003305E1">
              <w:rPr>
                <w:rFonts w:ascii="Symbol" w:hAnsi="Symbol" w:cs="Arial"/>
                <w:color w:val="000000"/>
                <w:lang w:eastAsia="es-MX"/>
              </w:rPr>
              <w:t></w:t>
            </w:r>
            <w:r w:rsidRPr="003305E1">
              <w:rPr>
                <w:rFonts w:ascii="Arial" w:hAnsi="Arial" w:cs="Arial"/>
                <w:color w:val="000000"/>
                <w:lang w:eastAsia="es-MX"/>
              </w:rPr>
              <w:t>  </w:t>
            </w:r>
            <w:r w:rsidRPr="003305E1">
              <w:rPr>
                <w:rFonts w:ascii="Arial" w:hAnsi="Arial" w:cs="Arial"/>
                <w:color w:val="000000"/>
                <w:sz w:val="14"/>
                <w:szCs w:val="14"/>
                <w:lang w:eastAsia="es-MX"/>
              </w:rPr>
              <w:t>Incendio</w:t>
            </w:r>
          </w:p>
          <w:p w:rsidR="008807BD" w:rsidRPr="003305E1" w:rsidRDefault="008807BD" w:rsidP="005C3272">
            <w:pPr>
              <w:spacing w:after="20"/>
              <w:ind w:firstLine="102"/>
              <w:jc w:val="both"/>
              <w:rPr>
                <w:rFonts w:ascii="Arial" w:hAnsi="Arial" w:cs="Arial"/>
                <w:color w:val="000000"/>
                <w:sz w:val="14"/>
                <w:szCs w:val="14"/>
                <w:lang w:eastAsia="es-MX"/>
              </w:rPr>
            </w:pPr>
            <w:r w:rsidRPr="003305E1">
              <w:rPr>
                <w:rFonts w:ascii="Symbol" w:hAnsi="Symbol" w:cs="Arial"/>
                <w:color w:val="000000"/>
                <w:lang w:eastAsia="es-MX"/>
              </w:rPr>
              <w:t></w:t>
            </w:r>
            <w:r w:rsidRPr="003305E1">
              <w:rPr>
                <w:rFonts w:ascii="Arial" w:hAnsi="Arial" w:cs="Arial"/>
                <w:color w:val="000000"/>
                <w:lang w:eastAsia="es-MX"/>
              </w:rPr>
              <w:t>  </w:t>
            </w:r>
            <w:r w:rsidRPr="003305E1">
              <w:rPr>
                <w:rFonts w:ascii="Arial" w:hAnsi="Arial" w:cs="Arial"/>
                <w:color w:val="000000"/>
                <w:sz w:val="14"/>
                <w:szCs w:val="14"/>
                <w:lang w:eastAsia="es-MX"/>
              </w:rPr>
              <w:t>Explosión</w:t>
            </w:r>
          </w:p>
          <w:p w:rsidR="008807BD" w:rsidRPr="003305E1" w:rsidRDefault="008807BD" w:rsidP="005C3272">
            <w:pPr>
              <w:spacing w:after="20"/>
              <w:ind w:firstLine="102"/>
              <w:jc w:val="both"/>
              <w:rPr>
                <w:rFonts w:ascii="Arial" w:hAnsi="Arial" w:cs="Arial"/>
                <w:color w:val="000000"/>
                <w:sz w:val="14"/>
                <w:szCs w:val="14"/>
                <w:lang w:eastAsia="es-MX"/>
              </w:rPr>
            </w:pPr>
            <w:r w:rsidRPr="003305E1">
              <w:rPr>
                <w:rFonts w:ascii="Symbol" w:hAnsi="Symbol" w:cs="Arial"/>
                <w:color w:val="000000"/>
                <w:lang w:eastAsia="es-MX"/>
              </w:rPr>
              <w:t></w:t>
            </w:r>
            <w:r w:rsidRPr="003305E1">
              <w:rPr>
                <w:rFonts w:ascii="Arial" w:hAnsi="Arial" w:cs="Arial"/>
                <w:color w:val="000000"/>
                <w:lang w:eastAsia="es-MX"/>
              </w:rPr>
              <w:t>  </w:t>
            </w:r>
            <w:r w:rsidRPr="003305E1">
              <w:rPr>
                <w:rFonts w:ascii="Arial" w:hAnsi="Arial" w:cs="Arial"/>
                <w:color w:val="000000"/>
                <w:sz w:val="14"/>
                <w:szCs w:val="14"/>
                <w:lang w:eastAsia="es-MX"/>
              </w:rPr>
              <w:t>Derrame</w:t>
            </w:r>
          </w:p>
          <w:p w:rsidR="008807BD" w:rsidRPr="003305E1" w:rsidRDefault="008807BD" w:rsidP="005C3272">
            <w:pPr>
              <w:spacing w:after="20"/>
              <w:ind w:firstLine="102"/>
              <w:jc w:val="both"/>
              <w:rPr>
                <w:rFonts w:ascii="Arial" w:hAnsi="Arial" w:cs="Arial"/>
                <w:color w:val="000000"/>
                <w:sz w:val="14"/>
                <w:szCs w:val="14"/>
                <w:lang w:eastAsia="es-MX"/>
              </w:rPr>
            </w:pPr>
            <w:r w:rsidRPr="003305E1">
              <w:rPr>
                <w:rFonts w:ascii="Symbol" w:hAnsi="Symbol" w:cs="Arial"/>
                <w:color w:val="000000"/>
                <w:lang w:eastAsia="es-MX"/>
              </w:rPr>
              <w:t></w:t>
            </w:r>
            <w:r w:rsidRPr="003305E1">
              <w:rPr>
                <w:rFonts w:ascii="Arial" w:hAnsi="Arial" w:cs="Arial"/>
                <w:color w:val="000000"/>
                <w:lang w:eastAsia="es-MX"/>
              </w:rPr>
              <w:t>  </w:t>
            </w:r>
            <w:r w:rsidRPr="003305E1">
              <w:rPr>
                <w:rFonts w:ascii="Arial" w:hAnsi="Arial" w:cs="Arial"/>
                <w:color w:val="000000"/>
                <w:sz w:val="14"/>
                <w:szCs w:val="14"/>
                <w:lang w:eastAsia="es-MX"/>
              </w:rPr>
              <w:t>Fuga</w:t>
            </w:r>
          </w:p>
          <w:p w:rsidR="008807BD" w:rsidRPr="003305E1" w:rsidRDefault="008807BD" w:rsidP="005C3272">
            <w:pPr>
              <w:spacing w:after="20"/>
              <w:ind w:firstLine="102"/>
              <w:jc w:val="both"/>
              <w:rPr>
                <w:rFonts w:ascii="Arial" w:hAnsi="Arial" w:cs="Arial"/>
                <w:color w:val="000000"/>
                <w:sz w:val="14"/>
                <w:szCs w:val="14"/>
                <w:lang w:eastAsia="es-MX"/>
              </w:rPr>
            </w:pPr>
            <w:r w:rsidRPr="003305E1">
              <w:rPr>
                <w:rFonts w:ascii="Symbol" w:hAnsi="Symbol" w:cs="Arial"/>
                <w:color w:val="000000"/>
                <w:lang w:eastAsia="es-MX"/>
              </w:rPr>
              <w:t></w:t>
            </w:r>
            <w:r w:rsidRPr="003305E1">
              <w:rPr>
                <w:rFonts w:ascii="Arial" w:hAnsi="Arial" w:cs="Arial"/>
                <w:color w:val="000000"/>
                <w:lang w:eastAsia="es-MX"/>
              </w:rPr>
              <w:t>  </w:t>
            </w:r>
            <w:r w:rsidRPr="003305E1">
              <w:rPr>
                <w:rFonts w:ascii="Arial" w:hAnsi="Arial" w:cs="Arial"/>
                <w:color w:val="000000"/>
                <w:sz w:val="14"/>
                <w:szCs w:val="14"/>
                <w:lang w:eastAsia="es-MX"/>
              </w:rPr>
              <w:t>Fenómeno Natural</w:t>
            </w:r>
          </w:p>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Ejemplo: Fuga</w:t>
            </w:r>
          </w:p>
        </w:tc>
      </w:tr>
      <w:tr w:rsidR="008807BD" w:rsidRPr="003305E1" w:rsidTr="005C3272">
        <w:trPr>
          <w:trHeight w:val="204"/>
        </w:trPr>
        <w:tc>
          <w:tcPr>
            <w:tcW w:w="72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4.2</w:t>
            </w:r>
          </w:p>
        </w:tc>
        <w:tc>
          <w:tcPr>
            <w:tcW w:w="293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Instalación afectada</w:t>
            </w:r>
          </w:p>
        </w:tc>
        <w:tc>
          <w:tcPr>
            <w:tcW w:w="505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Instalación en donde se presentó el Evento.</w:t>
            </w:r>
          </w:p>
        </w:tc>
      </w:tr>
      <w:tr w:rsidR="008807BD" w:rsidRPr="003305E1" w:rsidTr="005C3272">
        <w:trPr>
          <w:trHeight w:val="204"/>
        </w:trPr>
        <w:tc>
          <w:tcPr>
            <w:tcW w:w="72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4.3</w:t>
            </w:r>
          </w:p>
        </w:tc>
        <w:tc>
          <w:tcPr>
            <w:tcW w:w="293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Tipo de instalación</w:t>
            </w:r>
          </w:p>
        </w:tc>
        <w:tc>
          <w:tcPr>
            <w:tcW w:w="505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Tipo de instalación en donde se presentó el Evento</w:t>
            </w:r>
          </w:p>
        </w:tc>
      </w:tr>
      <w:tr w:rsidR="008807BD" w:rsidRPr="003305E1" w:rsidTr="005C3272">
        <w:trPr>
          <w:trHeight w:val="369"/>
        </w:trPr>
        <w:tc>
          <w:tcPr>
            <w:tcW w:w="72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4.4</w:t>
            </w:r>
          </w:p>
        </w:tc>
        <w:tc>
          <w:tcPr>
            <w:tcW w:w="293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Actividad del sector afectada</w:t>
            </w:r>
          </w:p>
        </w:tc>
        <w:tc>
          <w:tcPr>
            <w:tcW w:w="505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Actividades: Exploración y Producción, Transformación Industrial, Distribución y Almacenamiento y Comercial</w:t>
            </w:r>
          </w:p>
        </w:tc>
      </w:tr>
      <w:tr w:rsidR="008807BD" w:rsidRPr="003305E1" w:rsidTr="005C3272">
        <w:trPr>
          <w:trHeight w:val="204"/>
        </w:trPr>
        <w:tc>
          <w:tcPr>
            <w:tcW w:w="72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4.5</w:t>
            </w:r>
          </w:p>
        </w:tc>
        <w:tc>
          <w:tcPr>
            <w:tcW w:w="293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Ubicación Geográfica</w:t>
            </w:r>
          </w:p>
        </w:tc>
        <w:tc>
          <w:tcPr>
            <w:tcW w:w="505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Precisar localización del evento</w:t>
            </w:r>
          </w:p>
        </w:tc>
      </w:tr>
      <w:tr w:rsidR="008807BD" w:rsidRPr="003305E1" w:rsidTr="005C3272">
        <w:trPr>
          <w:trHeight w:val="369"/>
        </w:trPr>
        <w:tc>
          <w:tcPr>
            <w:tcW w:w="72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4.6</w:t>
            </w:r>
          </w:p>
        </w:tc>
        <w:tc>
          <w:tcPr>
            <w:tcW w:w="293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Equipo motriz o equipo de transporte involucrado</w:t>
            </w:r>
          </w:p>
        </w:tc>
        <w:tc>
          <w:tcPr>
            <w:tcW w:w="505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Descripción del equipo involucrado en el Evento</w:t>
            </w:r>
          </w:p>
        </w:tc>
      </w:tr>
      <w:tr w:rsidR="008807BD" w:rsidRPr="003305E1" w:rsidTr="005C3272">
        <w:trPr>
          <w:trHeight w:val="369"/>
        </w:trPr>
        <w:tc>
          <w:tcPr>
            <w:tcW w:w="72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4.7</w:t>
            </w:r>
          </w:p>
        </w:tc>
        <w:tc>
          <w:tcPr>
            <w:tcW w:w="293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Características del entorno involucrado</w:t>
            </w:r>
          </w:p>
        </w:tc>
        <w:tc>
          <w:tcPr>
            <w:tcW w:w="505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Descripción de las condiciones del entorno donde sucedió el Evento (si es el caso)</w:t>
            </w:r>
          </w:p>
        </w:tc>
      </w:tr>
      <w:tr w:rsidR="008807BD" w:rsidRPr="003305E1" w:rsidTr="005C3272">
        <w:trPr>
          <w:trHeight w:val="204"/>
        </w:trPr>
        <w:tc>
          <w:tcPr>
            <w:tcW w:w="8712" w:type="dxa"/>
            <w:gridSpan w:val="3"/>
            <w:tcBorders>
              <w:top w:val="single" w:sz="6" w:space="0" w:color="000000"/>
              <w:bottom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r>
      <w:tr w:rsidR="008807BD" w:rsidRPr="003305E1" w:rsidTr="005C3272">
        <w:trPr>
          <w:trHeight w:val="204"/>
        </w:trPr>
        <w:tc>
          <w:tcPr>
            <w:tcW w:w="721"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b/>
                <w:bCs/>
                <w:color w:val="000000"/>
                <w:sz w:val="14"/>
                <w:szCs w:val="14"/>
                <w:lang w:eastAsia="es-MX"/>
              </w:rPr>
              <w:t>5.</w:t>
            </w:r>
          </w:p>
        </w:tc>
        <w:tc>
          <w:tcPr>
            <w:tcW w:w="2933"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b/>
                <w:bCs/>
                <w:color w:val="000000"/>
                <w:sz w:val="14"/>
                <w:szCs w:val="14"/>
                <w:lang w:eastAsia="es-MX"/>
              </w:rPr>
              <w:t>Breve descripción del Evento</w:t>
            </w:r>
          </w:p>
        </w:tc>
        <w:tc>
          <w:tcPr>
            <w:tcW w:w="505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La descripción debe ser clara y objetiva</w:t>
            </w:r>
          </w:p>
        </w:tc>
      </w:tr>
      <w:tr w:rsidR="008807BD" w:rsidRPr="003305E1" w:rsidTr="005C3272">
        <w:trPr>
          <w:trHeight w:val="204"/>
        </w:trPr>
        <w:tc>
          <w:tcPr>
            <w:tcW w:w="8712" w:type="dxa"/>
            <w:gridSpan w:val="3"/>
            <w:tcBorders>
              <w:top w:val="single" w:sz="6" w:space="0" w:color="000000"/>
              <w:bottom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r>
      <w:tr w:rsidR="008807BD" w:rsidRPr="003305E1" w:rsidTr="005C3272">
        <w:trPr>
          <w:trHeight w:val="204"/>
        </w:trPr>
        <w:tc>
          <w:tcPr>
            <w:tcW w:w="721"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b/>
                <w:bCs/>
                <w:color w:val="000000"/>
                <w:sz w:val="14"/>
                <w:szCs w:val="14"/>
                <w:lang w:eastAsia="es-MX"/>
              </w:rPr>
              <w:t>6.</w:t>
            </w:r>
          </w:p>
        </w:tc>
        <w:tc>
          <w:tcPr>
            <w:tcW w:w="7991" w:type="dxa"/>
            <w:gridSpan w:val="2"/>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b/>
                <w:bCs/>
                <w:color w:val="000000"/>
                <w:sz w:val="14"/>
                <w:szCs w:val="14"/>
                <w:lang w:eastAsia="es-MX"/>
              </w:rPr>
              <w:t>Causas Raíz que dieron origen al Evento</w:t>
            </w:r>
          </w:p>
        </w:tc>
      </w:tr>
      <w:tr w:rsidR="008807BD" w:rsidRPr="003305E1" w:rsidTr="005C3272">
        <w:trPr>
          <w:trHeight w:val="204"/>
        </w:trPr>
        <w:tc>
          <w:tcPr>
            <w:tcW w:w="72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6.1.1</w:t>
            </w:r>
          </w:p>
        </w:tc>
        <w:tc>
          <w:tcPr>
            <w:tcW w:w="293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Descripción</w:t>
            </w:r>
          </w:p>
        </w:tc>
        <w:tc>
          <w:tcPr>
            <w:tcW w:w="505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Descripción de las causas de originaron el Evento</w:t>
            </w:r>
          </w:p>
        </w:tc>
      </w:tr>
      <w:tr w:rsidR="008807BD" w:rsidRPr="003305E1" w:rsidTr="005C3272">
        <w:trPr>
          <w:trHeight w:val="204"/>
        </w:trPr>
        <w:tc>
          <w:tcPr>
            <w:tcW w:w="72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6.1.2</w:t>
            </w:r>
          </w:p>
        </w:tc>
        <w:tc>
          <w:tcPr>
            <w:tcW w:w="293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Tipo</w:t>
            </w:r>
          </w:p>
        </w:tc>
        <w:tc>
          <w:tcPr>
            <w:tcW w:w="505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Causa Física, Humana o de Sistema que originó el Evento</w:t>
            </w:r>
          </w:p>
        </w:tc>
      </w:tr>
      <w:tr w:rsidR="008807BD" w:rsidRPr="003305E1" w:rsidTr="005C3272">
        <w:trPr>
          <w:trHeight w:val="204"/>
        </w:trPr>
        <w:tc>
          <w:tcPr>
            <w:tcW w:w="72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6.1.3</w:t>
            </w:r>
          </w:p>
        </w:tc>
        <w:tc>
          <w:tcPr>
            <w:tcW w:w="293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Elemento del Sistema</w:t>
            </w:r>
          </w:p>
        </w:tc>
        <w:tc>
          <w:tcPr>
            <w:tcW w:w="505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Precisar que Elemento del Sistema fue impactado</w:t>
            </w:r>
          </w:p>
        </w:tc>
      </w:tr>
      <w:tr w:rsidR="008807BD" w:rsidRPr="003305E1" w:rsidTr="005C3272">
        <w:trPr>
          <w:trHeight w:val="204"/>
        </w:trPr>
        <w:tc>
          <w:tcPr>
            <w:tcW w:w="72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6.2</w:t>
            </w:r>
          </w:p>
        </w:tc>
        <w:tc>
          <w:tcPr>
            <w:tcW w:w="293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Recomendaciones</w:t>
            </w:r>
          </w:p>
        </w:tc>
        <w:tc>
          <w:tcPr>
            <w:tcW w:w="505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Descripción de las recomendaciones relacionadas con estas causas</w:t>
            </w:r>
          </w:p>
        </w:tc>
      </w:tr>
      <w:tr w:rsidR="008807BD" w:rsidRPr="003305E1" w:rsidTr="005C3272">
        <w:trPr>
          <w:trHeight w:val="204"/>
        </w:trPr>
        <w:tc>
          <w:tcPr>
            <w:tcW w:w="8712" w:type="dxa"/>
            <w:gridSpan w:val="3"/>
            <w:tcBorders>
              <w:top w:val="single" w:sz="6" w:space="0" w:color="000000"/>
              <w:bottom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r>
      <w:tr w:rsidR="008807BD" w:rsidRPr="003305E1" w:rsidTr="005C3272">
        <w:trPr>
          <w:trHeight w:val="204"/>
        </w:trPr>
        <w:tc>
          <w:tcPr>
            <w:tcW w:w="721"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b/>
                <w:bCs/>
                <w:color w:val="000000"/>
                <w:sz w:val="14"/>
                <w:szCs w:val="14"/>
                <w:lang w:eastAsia="es-MX"/>
              </w:rPr>
              <w:t>7.</w:t>
            </w:r>
          </w:p>
        </w:tc>
        <w:tc>
          <w:tcPr>
            <w:tcW w:w="7991" w:type="dxa"/>
            <w:gridSpan w:val="2"/>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b/>
                <w:bCs/>
                <w:color w:val="000000"/>
                <w:sz w:val="14"/>
                <w:szCs w:val="14"/>
                <w:lang w:eastAsia="es-MX"/>
              </w:rPr>
              <w:t>Causas contribuyentes al Evento</w:t>
            </w:r>
          </w:p>
        </w:tc>
      </w:tr>
      <w:tr w:rsidR="008807BD" w:rsidRPr="003305E1" w:rsidTr="005C3272">
        <w:trPr>
          <w:trHeight w:val="204"/>
        </w:trPr>
        <w:tc>
          <w:tcPr>
            <w:tcW w:w="8712" w:type="dxa"/>
            <w:gridSpan w:val="3"/>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r>
    </w:tbl>
    <w:p w:rsidR="008807BD" w:rsidRPr="003305E1" w:rsidRDefault="008807BD" w:rsidP="008807BD">
      <w:pPr>
        <w:rPr>
          <w:rFonts w:ascii="Arial" w:hAnsi="Arial" w:cs="Arial"/>
          <w:vanish/>
          <w:color w:val="2F2F2F"/>
          <w:sz w:val="18"/>
          <w:szCs w:val="18"/>
          <w:lang w:eastAsia="es-MX"/>
        </w:rPr>
      </w:pPr>
    </w:p>
    <w:tbl>
      <w:tblPr>
        <w:tblW w:w="0" w:type="auto"/>
        <w:tblInd w:w="72" w:type="dxa"/>
        <w:tblCellMar>
          <w:top w:w="15" w:type="dxa"/>
          <w:left w:w="15" w:type="dxa"/>
          <w:bottom w:w="15" w:type="dxa"/>
          <w:right w:w="15" w:type="dxa"/>
        </w:tblCellMar>
        <w:tblLook w:val="04A0"/>
      </w:tblPr>
      <w:tblGrid>
        <w:gridCol w:w="721"/>
        <w:gridCol w:w="2933"/>
        <w:gridCol w:w="5058"/>
      </w:tblGrid>
      <w:tr w:rsidR="008807BD" w:rsidRPr="003305E1" w:rsidTr="005C3272">
        <w:trPr>
          <w:trHeight w:val="204"/>
        </w:trPr>
        <w:tc>
          <w:tcPr>
            <w:tcW w:w="72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7.1.1</w:t>
            </w:r>
          </w:p>
        </w:tc>
        <w:tc>
          <w:tcPr>
            <w:tcW w:w="293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Descripción</w:t>
            </w:r>
          </w:p>
        </w:tc>
        <w:tc>
          <w:tcPr>
            <w:tcW w:w="505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Descripción de las causas contribuyentes al Evento</w:t>
            </w:r>
          </w:p>
        </w:tc>
      </w:tr>
      <w:tr w:rsidR="008807BD" w:rsidRPr="003305E1" w:rsidTr="005C3272">
        <w:trPr>
          <w:trHeight w:val="204"/>
        </w:trPr>
        <w:tc>
          <w:tcPr>
            <w:tcW w:w="72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7.1.2</w:t>
            </w:r>
          </w:p>
        </w:tc>
        <w:tc>
          <w:tcPr>
            <w:tcW w:w="293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Tipo</w:t>
            </w:r>
          </w:p>
        </w:tc>
        <w:tc>
          <w:tcPr>
            <w:tcW w:w="505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Causa Física, Humana o de Sistema que contribuyó al Evento</w:t>
            </w:r>
          </w:p>
        </w:tc>
      </w:tr>
      <w:tr w:rsidR="008807BD" w:rsidRPr="003305E1" w:rsidTr="005C3272">
        <w:trPr>
          <w:trHeight w:val="204"/>
        </w:trPr>
        <w:tc>
          <w:tcPr>
            <w:tcW w:w="72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7.1.3</w:t>
            </w:r>
          </w:p>
        </w:tc>
        <w:tc>
          <w:tcPr>
            <w:tcW w:w="293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Elemento del Sistema</w:t>
            </w:r>
          </w:p>
        </w:tc>
        <w:tc>
          <w:tcPr>
            <w:tcW w:w="505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Precisar que Elemento del Sistema fue impactado</w:t>
            </w:r>
          </w:p>
        </w:tc>
      </w:tr>
      <w:tr w:rsidR="008807BD" w:rsidRPr="003305E1" w:rsidTr="005C3272">
        <w:trPr>
          <w:trHeight w:val="219"/>
        </w:trPr>
        <w:tc>
          <w:tcPr>
            <w:tcW w:w="72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7.2</w:t>
            </w:r>
          </w:p>
        </w:tc>
        <w:tc>
          <w:tcPr>
            <w:tcW w:w="293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Recomendaciones</w:t>
            </w:r>
          </w:p>
        </w:tc>
        <w:tc>
          <w:tcPr>
            <w:tcW w:w="505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Descripción de las recomendaciones relacionadas con estas causas</w:t>
            </w:r>
          </w:p>
        </w:tc>
      </w:tr>
    </w:tbl>
    <w:p w:rsidR="008807BD" w:rsidRDefault="008807BD" w:rsidP="008807BD">
      <w:r w:rsidRPr="003305E1">
        <w:rPr>
          <w:rFonts w:ascii="Arial" w:hAnsi="Arial" w:cs="Arial"/>
          <w:color w:val="2F2F2F"/>
          <w:sz w:val="18"/>
          <w:szCs w:val="18"/>
          <w:lang w:eastAsia="es-MX"/>
        </w:rPr>
        <w:t>________</w:t>
      </w:r>
    </w:p>
    <w:p w:rsidR="008807BD" w:rsidRDefault="008807BD" w:rsidP="000B2E6C">
      <w:pPr>
        <w:rPr>
          <w:rFonts w:ascii="Calibri" w:eastAsia="Calibri" w:hAnsi="Calibri" w:cs="Calibri"/>
          <w:sz w:val="24"/>
          <w:szCs w:val="24"/>
        </w:rPr>
      </w:pPr>
    </w:p>
    <w:p w:rsidR="00AC1DE4" w:rsidRDefault="00AC1DE4" w:rsidP="000B2E6C">
      <w:pPr>
        <w:rPr>
          <w:rFonts w:ascii="Calibri" w:eastAsia="Calibri" w:hAnsi="Calibri" w:cs="Calibri"/>
          <w:sz w:val="24"/>
          <w:szCs w:val="24"/>
        </w:rPr>
      </w:pPr>
    </w:p>
    <w:p w:rsidR="00AC1DE4" w:rsidRDefault="00AC1DE4" w:rsidP="000B2E6C">
      <w:pPr>
        <w:rPr>
          <w:rFonts w:ascii="Calibri" w:eastAsia="Calibri" w:hAnsi="Calibri" w:cs="Calibri"/>
          <w:sz w:val="24"/>
          <w:szCs w:val="24"/>
        </w:rPr>
      </w:pPr>
    </w:p>
    <w:p w:rsidR="00AC1DE4" w:rsidRDefault="00AC1DE4" w:rsidP="000B2E6C">
      <w:pPr>
        <w:rPr>
          <w:rFonts w:ascii="Calibri" w:eastAsia="Calibri" w:hAnsi="Calibri" w:cs="Calibri"/>
          <w:sz w:val="24"/>
          <w:szCs w:val="24"/>
        </w:rPr>
      </w:pPr>
    </w:p>
    <w:p w:rsidR="00AC1DE4" w:rsidRDefault="00AC1DE4" w:rsidP="000B2E6C">
      <w:pPr>
        <w:rPr>
          <w:rFonts w:ascii="Calibri" w:eastAsia="Calibri" w:hAnsi="Calibri" w:cs="Calibri"/>
          <w:sz w:val="24"/>
          <w:szCs w:val="24"/>
        </w:rPr>
      </w:pPr>
    </w:p>
    <w:p w:rsidR="00AC1DE4" w:rsidRDefault="00AC1DE4" w:rsidP="000B2E6C">
      <w:pPr>
        <w:rPr>
          <w:rFonts w:ascii="Calibri" w:eastAsia="Calibri" w:hAnsi="Calibri" w:cs="Calibri"/>
          <w:sz w:val="24"/>
          <w:szCs w:val="24"/>
        </w:rPr>
      </w:pPr>
    </w:p>
    <w:p w:rsidR="00AC1DE4" w:rsidRDefault="00AC1DE4" w:rsidP="000B2E6C">
      <w:pPr>
        <w:rPr>
          <w:rFonts w:ascii="Calibri" w:eastAsia="Calibri" w:hAnsi="Calibri" w:cs="Calibri"/>
          <w:sz w:val="24"/>
          <w:szCs w:val="24"/>
        </w:rPr>
      </w:pPr>
    </w:p>
    <w:p w:rsidR="00AC1DE4" w:rsidRDefault="00AC1DE4" w:rsidP="000B2E6C">
      <w:pPr>
        <w:rPr>
          <w:rFonts w:ascii="Calibri" w:eastAsia="Calibri" w:hAnsi="Calibri" w:cs="Calibri"/>
          <w:sz w:val="24"/>
          <w:szCs w:val="24"/>
        </w:rPr>
      </w:pPr>
    </w:p>
    <w:p w:rsidR="00AC1DE4" w:rsidRDefault="00AC1DE4" w:rsidP="000B2E6C">
      <w:pPr>
        <w:rPr>
          <w:rFonts w:ascii="Calibri" w:eastAsia="Calibri" w:hAnsi="Calibri" w:cs="Calibri"/>
          <w:sz w:val="24"/>
          <w:szCs w:val="24"/>
        </w:rPr>
      </w:pPr>
    </w:p>
    <w:p w:rsidR="00AC1DE4" w:rsidRDefault="00AC1DE4" w:rsidP="000B2E6C">
      <w:pPr>
        <w:rPr>
          <w:rFonts w:ascii="Calibri" w:eastAsia="Calibri" w:hAnsi="Calibri" w:cs="Calibri"/>
          <w:sz w:val="24"/>
          <w:szCs w:val="24"/>
        </w:rPr>
      </w:pPr>
    </w:p>
    <w:p w:rsidR="00AC1DE4" w:rsidRDefault="00AC1DE4" w:rsidP="000B2E6C">
      <w:pPr>
        <w:rPr>
          <w:rFonts w:ascii="Calibri" w:eastAsia="Calibri" w:hAnsi="Calibri" w:cs="Calibri"/>
          <w:sz w:val="24"/>
          <w:szCs w:val="24"/>
        </w:rPr>
      </w:pPr>
    </w:p>
    <w:p w:rsidR="00C72B27" w:rsidRDefault="00C72B27" w:rsidP="00F27FB0">
      <w:pPr>
        <w:ind w:left="102" w:right="3451"/>
        <w:jc w:val="both"/>
        <w:rPr>
          <w:rFonts w:eastAsia="Calibri"/>
          <w:b/>
          <w:spacing w:val="1"/>
          <w:sz w:val="22"/>
          <w:szCs w:val="22"/>
        </w:rPr>
      </w:pPr>
    </w:p>
    <w:p w:rsidR="00F27FB0" w:rsidRDefault="00F27FB0" w:rsidP="00F27FB0">
      <w:pPr>
        <w:ind w:left="102" w:right="3451"/>
        <w:jc w:val="both"/>
        <w:rPr>
          <w:rFonts w:eastAsia="Calibri"/>
          <w:b/>
          <w:sz w:val="22"/>
          <w:szCs w:val="22"/>
        </w:rPr>
      </w:pPr>
      <w:r w:rsidRPr="00653704">
        <w:rPr>
          <w:rFonts w:eastAsia="Calibri"/>
          <w:b/>
          <w:spacing w:val="1"/>
          <w:sz w:val="22"/>
          <w:szCs w:val="22"/>
        </w:rPr>
        <w:lastRenderedPageBreak/>
        <w:t>5.</w:t>
      </w:r>
      <w:r w:rsidRPr="00653704">
        <w:rPr>
          <w:rFonts w:eastAsia="Calibri"/>
          <w:b/>
          <w:sz w:val="22"/>
          <w:szCs w:val="22"/>
        </w:rPr>
        <w:t>-</w:t>
      </w:r>
      <w:r w:rsidRPr="00653704">
        <w:rPr>
          <w:rFonts w:eastAsia="Calibri"/>
          <w:b/>
          <w:spacing w:val="2"/>
          <w:sz w:val="22"/>
          <w:szCs w:val="22"/>
        </w:rPr>
        <w:t xml:space="preserve"> </w:t>
      </w:r>
      <w:r w:rsidRPr="00653704">
        <w:rPr>
          <w:rFonts w:eastAsia="Calibri"/>
          <w:b/>
          <w:spacing w:val="-3"/>
          <w:sz w:val="22"/>
          <w:szCs w:val="22"/>
        </w:rPr>
        <w:t>H</w:t>
      </w:r>
      <w:r w:rsidRPr="00653704">
        <w:rPr>
          <w:rFonts w:eastAsia="Calibri"/>
          <w:b/>
          <w:spacing w:val="1"/>
          <w:sz w:val="22"/>
          <w:szCs w:val="22"/>
        </w:rPr>
        <w:t>I</w:t>
      </w:r>
      <w:r w:rsidRPr="00653704">
        <w:rPr>
          <w:rFonts w:eastAsia="Calibri"/>
          <w:b/>
          <w:sz w:val="22"/>
          <w:szCs w:val="22"/>
        </w:rPr>
        <w:t>ST</w:t>
      </w:r>
      <w:r w:rsidRPr="00653704">
        <w:rPr>
          <w:rFonts w:eastAsia="Calibri"/>
          <w:b/>
          <w:spacing w:val="1"/>
          <w:sz w:val="22"/>
          <w:szCs w:val="22"/>
        </w:rPr>
        <w:t>Ó</w:t>
      </w:r>
      <w:r w:rsidRPr="00653704">
        <w:rPr>
          <w:rFonts w:eastAsia="Calibri"/>
          <w:b/>
          <w:spacing w:val="-1"/>
          <w:sz w:val="22"/>
          <w:szCs w:val="22"/>
        </w:rPr>
        <w:t>R</w:t>
      </w:r>
      <w:r w:rsidRPr="00653704">
        <w:rPr>
          <w:rFonts w:eastAsia="Calibri"/>
          <w:b/>
          <w:spacing w:val="1"/>
          <w:sz w:val="22"/>
          <w:szCs w:val="22"/>
        </w:rPr>
        <w:t>I</w:t>
      </w:r>
      <w:r w:rsidRPr="00653704">
        <w:rPr>
          <w:rFonts w:eastAsia="Calibri"/>
          <w:b/>
          <w:spacing w:val="-2"/>
          <w:sz w:val="22"/>
          <w:szCs w:val="22"/>
        </w:rPr>
        <w:t>C</w:t>
      </w:r>
      <w:r w:rsidRPr="00653704">
        <w:rPr>
          <w:rFonts w:eastAsia="Calibri"/>
          <w:b/>
          <w:spacing w:val="1"/>
          <w:sz w:val="22"/>
          <w:szCs w:val="22"/>
        </w:rPr>
        <w:t>O</w:t>
      </w:r>
      <w:r w:rsidRPr="00653704">
        <w:rPr>
          <w:rFonts w:eastAsia="Calibri"/>
          <w:b/>
          <w:sz w:val="22"/>
          <w:szCs w:val="22"/>
        </w:rPr>
        <w:t>S DE</w:t>
      </w:r>
      <w:r w:rsidRPr="00653704">
        <w:rPr>
          <w:rFonts w:eastAsia="Calibri"/>
          <w:b/>
          <w:spacing w:val="1"/>
          <w:sz w:val="22"/>
          <w:szCs w:val="22"/>
        </w:rPr>
        <w:t xml:space="preserve"> </w:t>
      </w:r>
      <w:r w:rsidRPr="00653704">
        <w:rPr>
          <w:rFonts w:eastAsia="Calibri"/>
          <w:b/>
          <w:spacing w:val="-1"/>
          <w:sz w:val="22"/>
          <w:szCs w:val="22"/>
        </w:rPr>
        <w:t>R</w:t>
      </w:r>
      <w:r w:rsidRPr="00653704">
        <w:rPr>
          <w:rFonts w:eastAsia="Calibri"/>
          <w:b/>
          <w:sz w:val="22"/>
          <w:szCs w:val="22"/>
        </w:rPr>
        <w:t>EV</w:t>
      </w:r>
      <w:r w:rsidRPr="00653704">
        <w:rPr>
          <w:rFonts w:eastAsia="Calibri"/>
          <w:b/>
          <w:spacing w:val="-1"/>
          <w:sz w:val="22"/>
          <w:szCs w:val="22"/>
        </w:rPr>
        <w:t>I</w:t>
      </w:r>
      <w:r w:rsidRPr="00653704">
        <w:rPr>
          <w:rFonts w:eastAsia="Calibri"/>
          <w:b/>
          <w:sz w:val="22"/>
          <w:szCs w:val="22"/>
        </w:rPr>
        <w:t>S</w:t>
      </w:r>
      <w:r w:rsidRPr="00653704">
        <w:rPr>
          <w:rFonts w:eastAsia="Calibri"/>
          <w:b/>
          <w:spacing w:val="2"/>
          <w:sz w:val="22"/>
          <w:szCs w:val="22"/>
        </w:rPr>
        <w:t>I</w:t>
      </w:r>
      <w:r w:rsidRPr="00653704">
        <w:rPr>
          <w:rFonts w:eastAsia="Calibri"/>
          <w:b/>
          <w:spacing w:val="1"/>
          <w:sz w:val="22"/>
          <w:szCs w:val="22"/>
        </w:rPr>
        <w:t>O</w:t>
      </w:r>
      <w:r w:rsidRPr="00653704">
        <w:rPr>
          <w:rFonts w:eastAsia="Calibri"/>
          <w:b/>
          <w:sz w:val="22"/>
          <w:szCs w:val="22"/>
        </w:rPr>
        <w:t>N</w:t>
      </w:r>
      <w:r w:rsidRPr="00653704">
        <w:rPr>
          <w:rFonts w:eastAsia="Calibri"/>
          <w:b/>
          <w:spacing w:val="1"/>
          <w:sz w:val="22"/>
          <w:szCs w:val="22"/>
        </w:rPr>
        <w:t>E</w:t>
      </w:r>
      <w:r w:rsidRPr="00653704">
        <w:rPr>
          <w:rFonts w:eastAsia="Calibri"/>
          <w:b/>
          <w:sz w:val="22"/>
          <w:szCs w:val="22"/>
        </w:rPr>
        <w:t>S</w:t>
      </w:r>
    </w:p>
    <w:p w:rsidR="00F27FB0" w:rsidRDefault="00F27FB0" w:rsidP="000B2E6C">
      <w:pPr>
        <w:rPr>
          <w:rFonts w:ascii="Calibri" w:eastAsia="Calibri" w:hAnsi="Calibri" w:cs="Calibri"/>
          <w:sz w:val="24"/>
          <w:szCs w:val="24"/>
        </w:rPr>
      </w:pPr>
    </w:p>
    <w:p w:rsidR="00F27FB0" w:rsidRDefault="00F27FB0" w:rsidP="000B2E6C">
      <w:pPr>
        <w:rPr>
          <w:rFonts w:ascii="Calibri" w:eastAsia="Calibri" w:hAnsi="Calibri" w:cs="Calibri"/>
          <w:sz w:val="24"/>
          <w:szCs w:val="24"/>
        </w:rPr>
      </w:pPr>
    </w:p>
    <w:tbl>
      <w:tblPr>
        <w:tblStyle w:val="Tablaconcuadrcula"/>
        <w:tblW w:w="0" w:type="auto"/>
        <w:jc w:val="center"/>
        <w:tblLook w:val="04A0"/>
      </w:tblPr>
      <w:tblGrid>
        <w:gridCol w:w="2992"/>
        <w:gridCol w:w="2993"/>
        <w:gridCol w:w="2993"/>
      </w:tblGrid>
      <w:tr w:rsidR="00F27FB0" w:rsidRPr="00A12258" w:rsidTr="0097535B">
        <w:trPr>
          <w:jc w:val="center"/>
        </w:trPr>
        <w:tc>
          <w:tcPr>
            <w:tcW w:w="2992" w:type="dxa"/>
          </w:tcPr>
          <w:p w:rsidR="008668C3" w:rsidRDefault="008E4904" w:rsidP="008668C3">
            <w:pPr>
              <w:jc w:val="center"/>
              <w:rPr>
                <w:sz w:val="22"/>
                <w:szCs w:val="22"/>
              </w:rPr>
            </w:pPr>
            <w:r w:rsidRPr="008E4904">
              <w:rPr>
                <w:noProof/>
                <w:sz w:val="22"/>
                <w:szCs w:val="22"/>
                <w:lang w:eastAsia="es-MX"/>
              </w:rPr>
              <w:drawing>
                <wp:inline distT="0" distB="0" distL="0" distR="0">
                  <wp:extent cx="1539866" cy="420064"/>
                  <wp:effectExtent l="19050" t="0" r="3184" b="0"/>
                  <wp:docPr id="4" name="10 Imagen" descr="logomultig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multigas.png"/>
                          <pic:cNvPicPr/>
                        </pic:nvPicPr>
                        <pic:blipFill>
                          <a:blip r:embed="rId8" cstate="print"/>
                          <a:stretch>
                            <a:fillRect/>
                          </a:stretch>
                        </pic:blipFill>
                        <pic:spPr>
                          <a:xfrm>
                            <a:off x="0" y="0"/>
                            <a:ext cx="1539530" cy="419972"/>
                          </a:xfrm>
                          <a:prstGeom prst="rect">
                            <a:avLst/>
                          </a:prstGeom>
                        </pic:spPr>
                      </pic:pic>
                    </a:graphicData>
                  </a:graphic>
                </wp:inline>
              </w:drawing>
            </w:r>
          </w:p>
          <w:p w:rsidR="008668C3" w:rsidRDefault="008668C3" w:rsidP="008668C3">
            <w:pPr>
              <w:jc w:val="center"/>
              <w:rPr>
                <w:sz w:val="14"/>
                <w:szCs w:val="22"/>
              </w:rPr>
            </w:pPr>
            <w:r>
              <w:rPr>
                <w:sz w:val="14"/>
                <w:szCs w:val="22"/>
              </w:rPr>
              <w:t>PLANTA DE ALMACENAMIENTO PARA LA DISTRIBUCIÓN DE GAS L.P.</w:t>
            </w:r>
          </w:p>
          <w:p w:rsidR="008668C3" w:rsidRDefault="008668C3" w:rsidP="008668C3">
            <w:pPr>
              <w:ind w:right="123"/>
              <w:jc w:val="center"/>
              <w:rPr>
                <w:rFonts w:eastAsia="Calibri"/>
                <w:noProof/>
                <w:sz w:val="16"/>
                <w:szCs w:val="22"/>
                <w:lang w:eastAsia="es-MX"/>
              </w:rPr>
            </w:pPr>
          </w:p>
          <w:p w:rsidR="00F27FB0" w:rsidRPr="00A12258" w:rsidRDefault="00F27FB0" w:rsidP="0097535B">
            <w:pPr>
              <w:jc w:val="center"/>
              <w:rPr>
                <w:sz w:val="22"/>
                <w:szCs w:val="22"/>
              </w:rPr>
            </w:pPr>
          </w:p>
        </w:tc>
        <w:tc>
          <w:tcPr>
            <w:tcW w:w="2993" w:type="dxa"/>
          </w:tcPr>
          <w:p w:rsidR="00F27FB0" w:rsidRPr="00A12258" w:rsidRDefault="00F27FB0" w:rsidP="0097535B">
            <w:pPr>
              <w:jc w:val="center"/>
              <w:rPr>
                <w:sz w:val="22"/>
                <w:szCs w:val="22"/>
              </w:rPr>
            </w:pPr>
            <w:r w:rsidRPr="00733F28">
              <w:rPr>
                <w:szCs w:val="22"/>
              </w:rPr>
              <w:t>SISTEMA DE ADMINISTRACIÓN DE SEGURIDAD INDUSTRIAL, SEGURIDAD OPERATIVA Y PROTECCIÓN AL MEDIO AMBIENTE, SASISOPA.</w:t>
            </w:r>
          </w:p>
        </w:tc>
        <w:tc>
          <w:tcPr>
            <w:tcW w:w="2993" w:type="dxa"/>
          </w:tcPr>
          <w:p w:rsidR="00F27FB0" w:rsidRPr="00A12258" w:rsidRDefault="00F27FB0" w:rsidP="0097535B">
            <w:pPr>
              <w:rPr>
                <w:sz w:val="22"/>
                <w:szCs w:val="22"/>
              </w:rPr>
            </w:pPr>
          </w:p>
          <w:p w:rsidR="007B66EC" w:rsidRPr="00494629" w:rsidRDefault="007B66EC" w:rsidP="007B66EC">
            <w:pPr>
              <w:jc w:val="center"/>
              <w:rPr>
                <w:sz w:val="18"/>
                <w:szCs w:val="18"/>
              </w:rPr>
            </w:pPr>
            <w:r w:rsidRPr="00494629">
              <w:rPr>
                <w:sz w:val="18"/>
                <w:szCs w:val="18"/>
              </w:rPr>
              <w:t>Edición 1.</w:t>
            </w:r>
          </w:p>
          <w:p w:rsidR="007B66EC" w:rsidRPr="00494629" w:rsidRDefault="007B66EC" w:rsidP="007B66EC">
            <w:pPr>
              <w:jc w:val="center"/>
              <w:rPr>
                <w:sz w:val="18"/>
                <w:szCs w:val="18"/>
              </w:rPr>
            </w:pPr>
            <w:r w:rsidRPr="00494629">
              <w:rPr>
                <w:sz w:val="18"/>
                <w:szCs w:val="18"/>
              </w:rPr>
              <w:t>Revisión 0.</w:t>
            </w:r>
          </w:p>
          <w:p w:rsidR="007B66EC" w:rsidRPr="00494629" w:rsidRDefault="007B66EC" w:rsidP="007B66EC">
            <w:pPr>
              <w:jc w:val="center"/>
              <w:rPr>
                <w:sz w:val="18"/>
                <w:szCs w:val="18"/>
              </w:rPr>
            </w:pPr>
            <w:r w:rsidRPr="00494629">
              <w:rPr>
                <w:sz w:val="18"/>
                <w:szCs w:val="18"/>
              </w:rPr>
              <w:t>Fecha: 11/Febrero/2018</w:t>
            </w:r>
          </w:p>
          <w:p w:rsidR="007B66EC" w:rsidRPr="00494629" w:rsidRDefault="007B66EC" w:rsidP="007B66EC">
            <w:pPr>
              <w:jc w:val="center"/>
              <w:rPr>
                <w:sz w:val="18"/>
                <w:szCs w:val="18"/>
              </w:rPr>
            </w:pPr>
            <w:r w:rsidRPr="00494629">
              <w:rPr>
                <w:sz w:val="18"/>
                <w:szCs w:val="18"/>
              </w:rPr>
              <w:t xml:space="preserve">Fecha de aprobación: </w:t>
            </w:r>
          </w:p>
          <w:p w:rsidR="00F27FB0" w:rsidRPr="00A12258" w:rsidRDefault="007B66EC" w:rsidP="007B66EC">
            <w:pPr>
              <w:jc w:val="center"/>
              <w:rPr>
                <w:sz w:val="22"/>
                <w:szCs w:val="22"/>
              </w:rPr>
            </w:pPr>
            <w:r w:rsidRPr="00494629">
              <w:rPr>
                <w:sz w:val="18"/>
                <w:szCs w:val="18"/>
              </w:rPr>
              <w:t>1 Marzo  2018.</w:t>
            </w:r>
          </w:p>
        </w:tc>
      </w:tr>
      <w:tr w:rsidR="00F27FB0" w:rsidRPr="00A12258" w:rsidTr="0097535B">
        <w:trPr>
          <w:jc w:val="center"/>
        </w:trPr>
        <w:tc>
          <w:tcPr>
            <w:tcW w:w="8978" w:type="dxa"/>
            <w:gridSpan w:val="3"/>
          </w:tcPr>
          <w:p w:rsidR="00F27FB0" w:rsidRPr="00243BAA" w:rsidRDefault="00F27FB0" w:rsidP="0097535B">
            <w:pPr>
              <w:ind w:left="102" w:right="-93"/>
              <w:jc w:val="center"/>
              <w:rPr>
                <w:rFonts w:eastAsia="Calibri"/>
                <w:sz w:val="22"/>
                <w:szCs w:val="22"/>
              </w:rPr>
            </w:pPr>
            <w:r>
              <w:rPr>
                <w:rFonts w:eastAsia="Calibri"/>
                <w:sz w:val="22"/>
                <w:szCs w:val="22"/>
              </w:rPr>
              <w:t>FORMATO DE REVISIONES DEL PROCEDIMIENTO.</w:t>
            </w:r>
          </w:p>
        </w:tc>
      </w:tr>
      <w:tr w:rsidR="00F27FB0" w:rsidRPr="00A12258" w:rsidTr="0097535B">
        <w:trPr>
          <w:jc w:val="center"/>
        </w:trPr>
        <w:tc>
          <w:tcPr>
            <w:tcW w:w="2992" w:type="dxa"/>
          </w:tcPr>
          <w:p w:rsidR="00F27FB0" w:rsidRPr="00733F28" w:rsidRDefault="00F27FB0" w:rsidP="0097535B">
            <w:pPr>
              <w:rPr>
                <w:szCs w:val="22"/>
              </w:rPr>
            </w:pPr>
            <w:r w:rsidRPr="00733F28">
              <w:rPr>
                <w:szCs w:val="22"/>
              </w:rPr>
              <w:t>Revisado por:</w:t>
            </w:r>
            <w:r>
              <w:rPr>
                <w:szCs w:val="22"/>
              </w:rPr>
              <w:t xml:space="preserve"> J</w:t>
            </w:r>
            <w:r w:rsidR="007B66EC">
              <w:rPr>
                <w:szCs w:val="22"/>
              </w:rPr>
              <w:t>osé Luis Servín Calderón</w:t>
            </w:r>
          </w:p>
        </w:tc>
        <w:tc>
          <w:tcPr>
            <w:tcW w:w="2993" w:type="dxa"/>
          </w:tcPr>
          <w:p w:rsidR="00F27FB0" w:rsidRPr="00733F28" w:rsidRDefault="00F27FB0" w:rsidP="007B66EC">
            <w:pPr>
              <w:rPr>
                <w:szCs w:val="22"/>
              </w:rPr>
            </w:pPr>
            <w:r w:rsidRPr="00733F28">
              <w:rPr>
                <w:szCs w:val="22"/>
              </w:rPr>
              <w:t xml:space="preserve">Aprobado por: </w:t>
            </w:r>
            <w:r w:rsidR="007B66EC">
              <w:rPr>
                <w:szCs w:val="22"/>
              </w:rPr>
              <w:t xml:space="preserve">Ing. </w:t>
            </w:r>
            <w:r w:rsidR="008668C3">
              <w:rPr>
                <w:szCs w:val="22"/>
              </w:rPr>
              <w:t xml:space="preserve">Jesús </w:t>
            </w:r>
            <w:r w:rsidR="006B3E74">
              <w:rPr>
                <w:szCs w:val="22"/>
              </w:rPr>
              <w:t>Alonso Miranda Rosas</w:t>
            </w:r>
          </w:p>
        </w:tc>
        <w:tc>
          <w:tcPr>
            <w:tcW w:w="2993" w:type="dxa"/>
          </w:tcPr>
          <w:p w:rsidR="00F27FB0" w:rsidRPr="00733F28" w:rsidRDefault="008E4904" w:rsidP="0097535B">
            <w:pPr>
              <w:jc w:val="center"/>
              <w:rPr>
                <w:szCs w:val="22"/>
              </w:rPr>
            </w:pPr>
            <w:r>
              <w:rPr>
                <w:szCs w:val="22"/>
              </w:rPr>
              <w:t>MG</w:t>
            </w:r>
            <w:r w:rsidR="00F27FB0" w:rsidRPr="00733F28">
              <w:rPr>
                <w:szCs w:val="22"/>
              </w:rPr>
              <w:t>ZI-</w:t>
            </w:r>
            <w:r w:rsidR="00F27FB0">
              <w:rPr>
                <w:szCs w:val="22"/>
              </w:rPr>
              <w:t>FO-</w:t>
            </w:r>
            <w:r w:rsidR="00AC1DE4">
              <w:rPr>
                <w:szCs w:val="22"/>
              </w:rPr>
              <w:t>XVI-</w:t>
            </w:r>
            <w:r w:rsidR="00F27FB0">
              <w:rPr>
                <w:szCs w:val="22"/>
              </w:rPr>
              <w:t>02.</w:t>
            </w:r>
          </w:p>
        </w:tc>
      </w:tr>
    </w:tbl>
    <w:p w:rsidR="00F27FB0" w:rsidRPr="00A12258" w:rsidRDefault="00F27FB0" w:rsidP="00F27FB0">
      <w:pPr>
        <w:rPr>
          <w:sz w:val="22"/>
          <w:szCs w:val="22"/>
        </w:rPr>
      </w:pPr>
    </w:p>
    <w:p w:rsidR="00F27FB0" w:rsidRDefault="00F27FB0" w:rsidP="00F27FB0"/>
    <w:p w:rsidR="00F27FB0" w:rsidRPr="00653704" w:rsidRDefault="00F27FB0" w:rsidP="00F27FB0">
      <w:pPr>
        <w:ind w:left="102" w:right="-93"/>
        <w:jc w:val="center"/>
        <w:rPr>
          <w:rFonts w:eastAsia="Calibri"/>
          <w:sz w:val="22"/>
          <w:szCs w:val="22"/>
        </w:rPr>
      </w:pPr>
      <w:r>
        <w:rPr>
          <w:rFonts w:eastAsia="Calibri"/>
          <w:sz w:val="22"/>
          <w:szCs w:val="22"/>
        </w:rPr>
        <w:t>FORMATO DE REVISIONES DEL PROCEDIMIENTO.</w:t>
      </w:r>
    </w:p>
    <w:p w:rsidR="00F27FB0" w:rsidRPr="00653704" w:rsidRDefault="00F27FB0" w:rsidP="00F27FB0">
      <w:pPr>
        <w:spacing w:before="15" w:line="220" w:lineRule="exact"/>
        <w:rPr>
          <w:sz w:val="22"/>
          <w:szCs w:val="22"/>
        </w:rPr>
      </w:pPr>
    </w:p>
    <w:tbl>
      <w:tblPr>
        <w:tblW w:w="0" w:type="auto"/>
        <w:tblInd w:w="101" w:type="dxa"/>
        <w:tblLayout w:type="fixed"/>
        <w:tblCellMar>
          <w:left w:w="0" w:type="dxa"/>
          <w:right w:w="0" w:type="dxa"/>
        </w:tblCellMar>
        <w:tblLook w:val="01E0"/>
      </w:tblPr>
      <w:tblGrid>
        <w:gridCol w:w="1032"/>
        <w:gridCol w:w="1275"/>
        <w:gridCol w:w="6565"/>
      </w:tblGrid>
      <w:tr w:rsidR="00F27FB0" w:rsidRPr="00653704" w:rsidTr="0097535B">
        <w:trPr>
          <w:trHeight w:hRule="exact" w:val="595"/>
        </w:trPr>
        <w:tc>
          <w:tcPr>
            <w:tcW w:w="1032" w:type="dxa"/>
            <w:tcBorders>
              <w:top w:val="single" w:sz="5" w:space="0" w:color="000000"/>
              <w:left w:val="single" w:sz="5" w:space="0" w:color="000000"/>
              <w:bottom w:val="single" w:sz="5" w:space="0" w:color="000000"/>
              <w:right w:val="single" w:sz="5" w:space="0" w:color="000000"/>
            </w:tcBorders>
          </w:tcPr>
          <w:p w:rsidR="00F27FB0" w:rsidRPr="00653704" w:rsidRDefault="00F27FB0" w:rsidP="0097535B">
            <w:pPr>
              <w:spacing w:line="280" w:lineRule="exact"/>
              <w:ind w:left="102"/>
              <w:rPr>
                <w:rFonts w:eastAsia="Calibri"/>
                <w:sz w:val="22"/>
                <w:szCs w:val="22"/>
              </w:rPr>
            </w:pPr>
            <w:r w:rsidRPr="00653704">
              <w:rPr>
                <w:rFonts w:eastAsia="Calibri"/>
                <w:spacing w:val="1"/>
                <w:position w:val="1"/>
                <w:sz w:val="22"/>
                <w:szCs w:val="22"/>
              </w:rPr>
              <w:t>N</w:t>
            </w:r>
            <w:r w:rsidRPr="00653704">
              <w:rPr>
                <w:rFonts w:eastAsia="Calibri"/>
                <w:position w:val="1"/>
                <w:sz w:val="22"/>
                <w:szCs w:val="22"/>
              </w:rPr>
              <w:t xml:space="preserve">o.   </w:t>
            </w:r>
            <w:r w:rsidRPr="00653704">
              <w:rPr>
                <w:rFonts w:eastAsia="Calibri"/>
                <w:spacing w:val="11"/>
                <w:position w:val="1"/>
                <w:sz w:val="22"/>
                <w:szCs w:val="22"/>
              </w:rPr>
              <w:t xml:space="preserve"> </w:t>
            </w:r>
            <w:r w:rsidRPr="00653704">
              <w:rPr>
                <w:rFonts w:eastAsia="Calibri"/>
                <w:spacing w:val="1"/>
                <w:position w:val="1"/>
                <w:sz w:val="22"/>
                <w:szCs w:val="22"/>
              </w:rPr>
              <w:t>d</w:t>
            </w:r>
            <w:r w:rsidRPr="00653704">
              <w:rPr>
                <w:rFonts w:eastAsia="Calibri"/>
                <w:position w:val="1"/>
                <w:sz w:val="22"/>
                <w:szCs w:val="22"/>
              </w:rPr>
              <w:t>e</w:t>
            </w:r>
          </w:p>
          <w:p w:rsidR="00F27FB0" w:rsidRPr="00653704" w:rsidRDefault="00F27FB0" w:rsidP="0097535B">
            <w:pPr>
              <w:spacing w:line="280" w:lineRule="exact"/>
              <w:ind w:left="102"/>
              <w:rPr>
                <w:rFonts w:eastAsia="Calibri"/>
                <w:sz w:val="22"/>
                <w:szCs w:val="22"/>
              </w:rPr>
            </w:pPr>
            <w:r w:rsidRPr="00653704">
              <w:rPr>
                <w:rFonts w:eastAsia="Calibri"/>
                <w:position w:val="1"/>
                <w:sz w:val="22"/>
                <w:szCs w:val="22"/>
              </w:rPr>
              <w:t>Re</w:t>
            </w:r>
            <w:r w:rsidRPr="00653704">
              <w:rPr>
                <w:rFonts w:eastAsia="Calibri"/>
                <w:spacing w:val="-1"/>
                <w:position w:val="1"/>
                <w:sz w:val="22"/>
                <w:szCs w:val="22"/>
              </w:rPr>
              <w:t>v</w:t>
            </w:r>
            <w:r w:rsidRPr="00653704">
              <w:rPr>
                <w:rFonts w:eastAsia="Calibri"/>
                <w:position w:val="1"/>
                <w:sz w:val="22"/>
                <w:szCs w:val="22"/>
              </w:rPr>
              <w:t>isión</w:t>
            </w:r>
          </w:p>
        </w:tc>
        <w:tc>
          <w:tcPr>
            <w:tcW w:w="1275" w:type="dxa"/>
            <w:tcBorders>
              <w:top w:val="single" w:sz="5" w:space="0" w:color="000000"/>
              <w:left w:val="single" w:sz="5" w:space="0" w:color="000000"/>
              <w:bottom w:val="single" w:sz="5" w:space="0" w:color="000000"/>
              <w:right w:val="single" w:sz="5" w:space="0" w:color="000000"/>
            </w:tcBorders>
          </w:tcPr>
          <w:p w:rsidR="00F27FB0" w:rsidRPr="00653704" w:rsidRDefault="00F27FB0" w:rsidP="0097535B">
            <w:pPr>
              <w:spacing w:line="280" w:lineRule="exact"/>
              <w:ind w:left="100"/>
              <w:rPr>
                <w:rFonts w:eastAsia="Calibri"/>
                <w:sz w:val="22"/>
                <w:szCs w:val="22"/>
              </w:rPr>
            </w:pPr>
            <w:r w:rsidRPr="00653704">
              <w:rPr>
                <w:rFonts w:eastAsia="Calibri"/>
                <w:position w:val="1"/>
                <w:sz w:val="22"/>
                <w:szCs w:val="22"/>
              </w:rPr>
              <w:t>Fe</w:t>
            </w:r>
            <w:r w:rsidRPr="00653704">
              <w:rPr>
                <w:rFonts w:eastAsia="Calibri"/>
                <w:spacing w:val="-1"/>
                <w:position w:val="1"/>
                <w:sz w:val="22"/>
                <w:szCs w:val="22"/>
              </w:rPr>
              <w:t>c</w:t>
            </w:r>
            <w:r w:rsidRPr="00653704">
              <w:rPr>
                <w:rFonts w:eastAsia="Calibri"/>
                <w:spacing w:val="1"/>
                <w:position w:val="1"/>
                <w:sz w:val="22"/>
                <w:szCs w:val="22"/>
              </w:rPr>
              <w:t>h</w:t>
            </w:r>
            <w:r w:rsidRPr="00653704">
              <w:rPr>
                <w:rFonts w:eastAsia="Calibri"/>
                <w:position w:val="1"/>
                <w:sz w:val="22"/>
                <w:szCs w:val="22"/>
              </w:rPr>
              <w:t xml:space="preserve">a   </w:t>
            </w:r>
            <w:r w:rsidRPr="00653704">
              <w:rPr>
                <w:rFonts w:eastAsia="Calibri"/>
                <w:spacing w:val="25"/>
                <w:position w:val="1"/>
                <w:sz w:val="22"/>
                <w:szCs w:val="22"/>
              </w:rPr>
              <w:t xml:space="preserve"> </w:t>
            </w:r>
            <w:r w:rsidRPr="00653704">
              <w:rPr>
                <w:rFonts w:eastAsia="Calibri"/>
                <w:spacing w:val="-1"/>
                <w:position w:val="1"/>
                <w:sz w:val="22"/>
                <w:szCs w:val="22"/>
              </w:rPr>
              <w:t>d</w:t>
            </w:r>
            <w:r w:rsidRPr="00653704">
              <w:rPr>
                <w:rFonts w:eastAsia="Calibri"/>
                <w:position w:val="1"/>
                <w:sz w:val="22"/>
                <w:szCs w:val="22"/>
              </w:rPr>
              <w:t>e</w:t>
            </w:r>
          </w:p>
          <w:p w:rsidR="00F27FB0" w:rsidRPr="00653704" w:rsidRDefault="00F27FB0" w:rsidP="0097535B">
            <w:pPr>
              <w:spacing w:line="280" w:lineRule="exact"/>
              <w:ind w:left="100"/>
              <w:rPr>
                <w:rFonts w:eastAsia="Calibri"/>
                <w:sz w:val="22"/>
                <w:szCs w:val="22"/>
              </w:rPr>
            </w:pPr>
            <w:r w:rsidRPr="00653704">
              <w:rPr>
                <w:rFonts w:eastAsia="Calibri"/>
                <w:position w:val="1"/>
                <w:sz w:val="22"/>
                <w:szCs w:val="22"/>
              </w:rPr>
              <w:t>Re</w:t>
            </w:r>
            <w:r w:rsidRPr="00653704">
              <w:rPr>
                <w:rFonts w:eastAsia="Calibri"/>
                <w:spacing w:val="-1"/>
                <w:position w:val="1"/>
                <w:sz w:val="22"/>
                <w:szCs w:val="22"/>
              </w:rPr>
              <w:t>v</w:t>
            </w:r>
            <w:r w:rsidRPr="00653704">
              <w:rPr>
                <w:rFonts w:eastAsia="Calibri"/>
                <w:position w:val="1"/>
                <w:sz w:val="22"/>
                <w:szCs w:val="22"/>
              </w:rPr>
              <w:t>isión</w:t>
            </w:r>
          </w:p>
        </w:tc>
        <w:tc>
          <w:tcPr>
            <w:tcW w:w="6565" w:type="dxa"/>
            <w:tcBorders>
              <w:top w:val="single" w:sz="5" w:space="0" w:color="000000"/>
              <w:left w:val="single" w:sz="5" w:space="0" w:color="000000"/>
              <w:bottom w:val="single" w:sz="5" w:space="0" w:color="000000"/>
              <w:right w:val="single" w:sz="5" w:space="0" w:color="000000"/>
            </w:tcBorders>
          </w:tcPr>
          <w:p w:rsidR="00F27FB0" w:rsidRPr="00653704" w:rsidRDefault="00F27FB0" w:rsidP="0097535B">
            <w:pPr>
              <w:spacing w:line="280" w:lineRule="exact"/>
              <w:ind w:left="102"/>
              <w:rPr>
                <w:rFonts w:eastAsia="Calibri"/>
                <w:sz w:val="22"/>
                <w:szCs w:val="22"/>
              </w:rPr>
            </w:pPr>
            <w:r w:rsidRPr="00653704">
              <w:rPr>
                <w:rFonts w:eastAsia="Calibri"/>
                <w:spacing w:val="-1"/>
                <w:position w:val="1"/>
                <w:sz w:val="22"/>
                <w:szCs w:val="22"/>
              </w:rPr>
              <w:t>C</w:t>
            </w:r>
            <w:r w:rsidRPr="00653704">
              <w:rPr>
                <w:rFonts w:eastAsia="Calibri"/>
                <w:position w:val="1"/>
                <w:sz w:val="22"/>
                <w:szCs w:val="22"/>
              </w:rPr>
              <w:t>o</w:t>
            </w:r>
            <w:r w:rsidRPr="00653704">
              <w:rPr>
                <w:rFonts w:eastAsia="Calibri"/>
                <w:spacing w:val="2"/>
                <w:position w:val="1"/>
                <w:sz w:val="22"/>
                <w:szCs w:val="22"/>
              </w:rPr>
              <w:t>n</w:t>
            </w:r>
            <w:r w:rsidRPr="00653704">
              <w:rPr>
                <w:rFonts w:eastAsia="Calibri"/>
                <w:spacing w:val="-1"/>
                <w:position w:val="1"/>
                <w:sz w:val="22"/>
                <w:szCs w:val="22"/>
              </w:rPr>
              <w:t>c</w:t>
            </w:r>
            <w:r w:rsidRPr="00653704">
              <w:rPr>
                <w:rFonts w:eastAsia="Calibri"/>
                <w:position w:val="1"/>
                <w:sz w:val="22"/>
                <w:szCs w:val="22"/>
              </w:rPr>
              <w:t>e</w:t>
            </w:r>
            <w:r w:rsidRPr="00653704">
              <w:rPr>
                <w:rFonts w:eastAsia="Calibri"/>
                <w:spacing w:val="1"/>
                <w:position w:val="1"/>
                <w:sz w:val="22"/>
                <w:szCs w:val="22"/>
              </w:rPr>
              <w:t>p</w:t>
            </w:r>
            <w:r w:rsidRPr="00653704">
              <w:rPr>
                <w:rFonts w:eastAsia="Calibri"/>
                <w:spacing w:val="-1"/>
                <w:position w:val="1"/>
                <w:sz w:val="22"/>
                <w:szCs w:val="22"/>
              </w:rPr>
              <w:t>t</w:t>
            </w:r>
            <w:r w:rsidRPr="00653704">
              <w:rPr>
                <w:rFonts w:eastAsia="Calibri"/>
                <w:position w:val="1"/>
                <w:sz w:val="22"/>
                <w:szCs w:val="22"/>
              </w:rPr>
              <w:t>o</w:t>
            </w:r>
            <w:r w:rsidRPr="00653704">
              <w:rPr>
                <w:rFonts w:eastAsia="Calibri"/>
                <w:spacing w:val="-1"/>
                <w:position w:val="1"/>
                <w:sz w:val="22"/>
                <w:szCs w:val="22"/>
              </w:rPr>
              <w:t xml:space="preserve"> </w:t>
            </w:r>
            <w:r w:rsidRPr="00653704">
              <w:rPr>
                <w:rFonts w:eastAsia="Calibri"/>
                <w:position w:val="1"/>
                <w:sz w:val="22"/>
                <w:szCs w:val="22"/>
              </w:rPr>
              <w:t>o</w:t>
            </w:r>
            <w:r w:rsidRPr="00653704">
              <w:rPr>
                <w:rFonts w:eastAsia="Calibri"/>
                <w:spacing w:val="-3"/>
                <w:position w:val="1"/>
                <w:sz w:val="22"/>
                <w:szCs w:val="22"/>
              </w:rPr>
              <w:t xml:space="preserve"> </w:t>
            </w:r>
            <w:r w:rsidRPr="00653704">
              <w:rPr>
                <w:rFonts w:eastAsia="Calibri"/>
                <w:spacing w:val="1"/>
                <w:position w:val="1"/>
                <w:sz w:val="22"/>
                <w:szCs w:val="22"/>
              </w:rPr>
              <w:t>p</w:t>
            </w:r>
            <w:r w:rsidRPr="00653704">
              <w:rPr>
                <w:rFonts w:eastAsia="Calibri"/>
                <w:position w:val="1"/>
                <w:sz w:val="22"/>
                <w:szCs w:val="22"/>
              </w:rPr>
              <w:t>a</w:t>
            </w:r>
            <w:r w:rsidRPr="00653704">
              <w:rPr>
                <w:rFonts w:eastAsia="Calibri"/>
                <w:spacing w:val="-2"/>
                <w:position w:val="1"/>
                <w:sz w:val="22"/>
                <w:szCs w:val="22"/>
              </w:rPr>
              <w:t>r</w:t>
            </w:r>
            <w:r w:rsidRPr="00653704">
              <w:rPr>
                <w:rFonts w:eastAsia="Calibri"/>
                <w:spacing w:val="1"/>
                <w:position w:val="1"/>
                <w:sz w:val="22"/>
                <w:szCs w:val="22"/>
              </w:rPr>
              <w:t>t</w:t>
            </w:r>
            <w:r w:rsidRPr="00653704">
              <w:rPr>
                <w:rFonts w:eastAsia="Calibri"/>
                <w:position w:val="1"/>
                <w:sz w:val="22"/>
                <w:szCs w:val="22"/>
              </w:rPr>
              <w:t>e</w:t>
            </w:r>
            <w:r w:rsidRPr="00653704">
              <w:rPr>
                <w:rFonts w:eastAsia="Calibri"/>
                <w:spacing w:val="-3"/>
                <w:position w:val="1"/>
                <w:sz w:val="22"/>
                <w:szCs w:val="22"/>
              </w:rPr>
              <w:t xml:space="preserve"> </w:t>
            </w:r>
            <w:r w:rsidRPr="00653704">
              <w:rPr>
                <w:rFonts w:eastAsia="Calibri"/>
                <w:spacing w:val="1"/>
                <w:position w:val="1"/>
                <w:sz w:val="22"/>
                <w:szCs w:val="22"/>
              </w:rPr>
              <w:t>d</w:t>
            </w:r>
            <w:r w:rsidRPr="00653704">
              <w:rPr>
                <w:rFonts w:eastAsia="Calibri"/>
                <w:position w:val="1"/>
                <w:sz w:val="22"/>
                <w:szCs w:val="22"/>
              </w:rPr>
              <w:t>el</w:t>
            </w:r>
            <w:r w:rsidRPr="00653704">
              <w:rPr>
                <w:rFonts w:eastAsia="Calibri"/>
                <w:spacing w:val="-3"/>
                <w:position w:val="1"/>
                <w:sz w:val="22"/>
                <w:szCs w:val="22"/>
              </w:rPr>
              <w:t xml:space="preserve"> </w:t>
            </w:r>
            <w:r w:rsidRPr="00653704">
              <w:rPr>
                <w:rFonts w:eastAsia="Calibri"/>
                <w:spacing w:val="1"/>
                <w:position w:val="1"/>
                <w:sz w:val="22"/>
                <w:szCs w:val="22"/>
              </w:rPr>
              <w:t>d</w:t>
            </w:r>
            <w:r w:rsidRPr="00653704">
              <w:rPr>
                <w:rFonts w:eastAsia="Calibri"/>
                <w:position w:val="1"/>
                <w:sz w:val="22"/>
                <w:szCs w:val="22"/>
              </w:rPr>
              <w:t>o</w:t>
            </w:r>
            <w:r w:rsidRPr="00653704">
              <w:rPr>
                <w:rFonts w:eastAsia="Calibri"/>
                <w:spacing w:val="-2"/>
                <w:position w:val="1"/>
                <w:sz w:val="22"/>
                <w:szCs w:val="22"/>
              </w:rPr>
              <w:t>c</w:t>
            </w:r>
            <w:r w:rsidRPr="00653704">
              <w:rPr>
                <w:rFonts w:eastAsia="Calibri"/>
                <w:spacing w:val="1"/>
                <w:position w:val="1"/>
                <w:sz w:val="22"/>
                <w:szCs w:val="22"/>
              </w:rPr>
              <w:t>u</w:t>
            </w:r>
            <w:r w:rsidRPr="00653704">
              <w:rPr>
                <w:rFonts w:eastAsia="Calibri"/>
                <w:position w:val="1"/>
                <w:sz w:val="22"/>
                <w:szCs w:val="22"/>
              </w:rPr>
              <w:t>mento</w:t>
            </w:r>
            <w:r w:rsidRPr="00653704">
              <w:rPr>
                <w:rFonts w:eastAsia="Calibri"/>
                <w:spacing w:val="-3"/>
                <w:position w:val="1"/>
                <w:sz w:val="22"/>
                <w:szCs w:val="22"/>
              </w:rPr>
              <w:t xml:space="preserve"> </w:t>
            </w:r>
            <w:r w:rsidRPr="00653704">
              <w:rPr>
                <w:rFonts w:eastAsia="Calibri"/>
                <w:spacing w:val="1"/>
                <w:position w:val="1"/>
                <w:sz w:val="22"/>
                <w:szCs w:val="22"/>
              </w:rPr>
              <w:t>q</w:t>
            </w:r>
            <w:r w:rsidRPr="00653704">
              <w:rPr>
                <w:rFonts w:eastAsia="Calibri"/>
                <w:spacing w:val="-1"/>
                <w:position w:val="1"/>
                <w:sz w:val="22"/>
                <w:szCs w:val="22"/>
              </w:rPr>
              <w:t>u</w:t>
            </w:r>
            <w:r w:rsidRPr="00653704">
              <w:rPr>
                <w:rFonts w:eastAsia="Calibri"/>
                <w:position w:val="1"/>
                <w:sz w:val="22"/>
                <w:szCs w:val="22"/>
              </w:rPr>
              <w:t>e</w:t>
            </w:r>
            <w:r w:rsidRPr="00653704">
              <w:rPr>
                <w:rFonts w:eastAsia="Calibri"/>
                <w:spacing w:val="-1"/>
                <w:position w:val="1"/>
                <w:sz w:val="22"/>
                <w:szCs w:val="22"/>
              </w:rPr>
              <w:t xml:space="preserve"> </w:t>
            </w:r>
            <w:r w:rsidRPr="00653704">
              <w:rPr>
                <w:rFonts w:eastAsia="Calibri"/>
                <w:spacing w:val="1"/>
                <w:position w:val="1"/>
                <w:sz w:val="22"/>
                <w:szCs w:val="22"/>
              </w:rPr>
              <w:t>h</w:t>
            </w:r>
            <w:r w:rsidRPr="00653704">
              <w:rPr>
                <w:rFonts w:eastAsia="Calibri"/>
                <w:position w:val="1"/>
                <w:sz w:val="22"/>
                <w:szCs w:val="22"/>
              </w:rPr>
              <w:t>a</w:t>
            </w:r>
            <w:r w:rsidRPr="00653704">
              <w:rPr>
                <w:rFonts w:eastAsia="Calibri"/>
                <w:spacing w:val="-4"/>
                <w:position w:val="1"/>
                <w:sz w:val="22"/>
                <w:szCs w:val="22"/>
              </w:rPr>
              <w:t xml:space="preserve"> </w:t>
            </w:r>
            <w:r w:rsidRPr="00653704">
              <w:rPr>
                <w:rFonts w:eastAsia="Calibri"/>
                <w:position w:val="1"/>
                <w:sz w:val="22"/>
                <w:szCs w:val="22"/>
              </w:rPr>
              <w:t>si</w:t>
            </w:r>
            <w:r w:rsidRPr="00653704">
              <w:rPr>
                <w:rFonts w:eastAsia="Calibri"/>
                <w:spacing w:val="1"/>
                <w:position w:val="1"/>
                <w:sz w:val="22"/>
                <w:szCs w:val="22"/>
              </w:rPr>
              <w:t>d</w:t>
            </w:r>
            <w:r w:rsidRPr="00653704">
              <w:rPr>
                <w:rFonts w:eastAsia="Calibri"/>
                <w:position w:val="1"/>
                <w:sz w:val="22"/>
                <w:szCs w:val="22"/>
              </w:rPr>
              <w:t>o</w:t>
            </w:r>
            <w:r w:rsidRPr="00653704">
              <w:rPr>
                <w:rFonts w:eastAsia="Calibri"/>
                <w:spacing w:val="-3"/>
                <w:position w:val="1"/>
                <w:sz w:val="22"/>
                <w:szCs w:val="22"/>
              </w:rPr>
              <w:t xml:space="preserve"> </w:t>
            </w:r>
            <w:r w:rsidRPr="00653704">
              <w:rPr>
                <w:rFonts w:eastAsia="Calibri"/>
                <w:position w:val="1"/>
                <w:sz w:val="22"/>
                <w:szCs w:val="22"/>
              </w:rPr>
              <w:t>modificado s</w:t>
            </w:r>
            <w:r w:rsidRPr="00653704">
              <w:rPr>
                <w:rFonts w:eastAsia="Calibri"/>
                <w:spacing w:val="-2"/>
                <w:position w:val="1"/>
                <w:sz w:val="22"/>
                <w:szCs w:val="22"/>
              </w:rPr>
              <w:t>o</w:t>
            </w:r>
            <w:r w:rsidRPr="00653704">
              <w:rPr>
                <w:rFonts w:eastAsia="Calibri"/>
                <w:spacing w:val="1"/>
                <w:position w:val="1"/>
                <w:sz w:val="22"/>
                <w:szCs w:val="22"/>
              </w:rPr>
              <w:t>b</w:t>
            </w:r>
            <w:r w:rsidRPr="00653704">
              <w:rPr>
                <w:rFonts w:eastAsia="Calibri"/>
                <w:position w:val="1"/>
                <w:sz w:val="22"/>
                <w:szCs w:val="22"/>
              </w:rPr>
              <w:t>re</w:t>
            </w:r>
            <w:r w:rsidRPr="00653704">
              <w:rPr>
                <w:rFonts w:eastAsia="Calibri"/>
                <w:spacing w:val="-3"/>
                <w:position w:val="1"/>
                <w:sz w:val="22"/>
                <w:szCs w:val="22"/>
              </w:rPr>
              <w:t xml:space="preserve"> </w:t>
            </w:r>
            <w:r w:rsidRPr="00653704">
              <w:rPr>
                <w:rFonts w:eastAsia="Calibri"/>
                <w:position w:val="1"/>
                <w:sz w:val="22"/>
                <w:szCs w:val="22"/>
              </w:rPr>
              <w:t>la</w:t>
            </w:r>
            <w:r>
              <w:rPr>
                <w:rFonts w:eastAsia="Calibri"/>
                <w:sz w:val="22"/>
                <w:szCs w:val="22"/>
              </w:rPr>
              <w:t xml:space="preserve"> </w:t>
            </w:r>
            <w:r w:rsidRPr="00653704">
              <w:rPr>
                <w:rFonts w:eastAsia="Calibri"/>
                <w:position w:val="1"/>
                <w:sz w:val="22"/>
                <w:szCs w:val="22"/>
              </w:rPr>
              <w:t>anterior</w:t>
            </w:r>
            <w:r w:rsidRPr="00653704">
              <w:rPr>
                <w:rFonts w:eastAsia="Calibri"/>
                <w:spacing w:val="1"/>
                <w:position w:val="1"/>
                <w:sz w:val="22"/>
                <w:szCs w:val="22"/>
              </w:rPr>
              <w:t xml:space="preserve"> </w:t>
            </w:r>
            <w:r w:rsidRPr="00653704">
              <w:rPr>
                <w:rFonts w:eastAsia="Calibri"/>
                <w:spacing w:val="-2"/>
                <w:position w:val="1"/>
                <w:sz w:val="22"/>
                <w:szCs w:val="22"/>
              </w:rPr>
              <w:t>r</w:t>
            </w:r>
            <w:r w:rsidRPr="00653704">
              <w:rPr>
                <w:rFonts w:eastAsia="Calibri"/>
                <w:position w:val="1"/>
                <w:sz w:val="22"/>
                <w:szCs w:val="22"/>
              </w:rPr>
              <w:t>evisió</w:t>
            </w:r>
            <w:r w:rsidRPr="00653704">
              <w:rPr>
                <w:rFonts w:eastAsia="Calibri"/>
                <w:spacing w:val="2"/>
                <w:position w:val="1"/>
                <w:sz w:val="22"/>
                <w:szCs w:val="22"/>
              </w:rPr>
              <w:t>n</w:t>
            </w:r>
            <w:r w:rsidRPr="00653704">
              <w:rPr>
                <w:rFonts w:eastAsia="Calibri"/>
                <w:position w:val="1"/>
                <w:sz w:val="22"/>
                <w:szCs w:val="22"/>
              </w:rPr>
              <w:t>.</w:t>
            </w:r>
          </w:p>
        </w:tc>
      </w:tr>
      <w:tr w:rsidR="00F27FB0" w:rsidRPr="00653704" w:rsidTr="0097535B">
        <w:trPr>
          <w:trHeight w:hRule="exact" w:val="1375"/>
        </w:trPr>
        <w:tc>
          <w:tcPr>
            <w:tcW w:w="1032" w:type="dxa"/>
            <w:tcBorders>
              <w:top w:val="single" w:sz="5" w:space="0" w:color="000000"/>
              <w:left w:val="single" w:sz="5" w:space="0" w:color="000000"/>
              <w:bottom w:val="single" w:sz="5" w:space="0" w:color="000000"/>
              <w:right w:val="single" w:sz="5" w:space="0" w:color="000000"/>
            </w:tcBorders>
          </w:tcPr>
          <w:p w:rsidR="00F27FB0" w:rsidRPr="00653704" w:rsidRDefault="00F27FB0" w:rsidP="0097535B">
            <w:pPr>
              <w:spacing w:line="280" w:lineRule="exact"/>
              <w:ind w:left="410" w:right="413"/>
              <w:jc w:val="center"/>
              <w:rPr>
                <w:rFonts w:eastAsia="Calibri"/>
                <w:sz w:val="22"/>
                <w:szCs w:val="22"/>
              </w:rPr>
            </w:pPr>
            <w:r w:rsidRPr="00653704">
              <w:rPr>
                <w:rFonts w:eastAsia="Calibri"/>
                <w:position w:val="1"/>
                <w:sz w:val="22"/>
                <w:szCs w:val="22"/>
              </w:rPr>
              <w:t>0</w:t>
            </w:r>
          </w:p>
        </w:tc>
        <w:tc>
          <w:tcPr>
            <w:tcW w:w="1275" w:type="dxa"/>
            <w:tcBorders>
              <w:top w:val="single" w:sz="5" w:space="0" w:color="000000"/>
              <w:left w:val="single" w:sz="5" w:space="0" w:color="000000"/>
              <w:bottom w:val="single" w:sz="5" w:space="0" w:color="000000"/>
              <w:right w:val="single" w:sz="5" w:space="0" w:color="000000"/>
            </w:tcBorders>
          </w:tcPr>
          <w:p w:rsidR="00F27FB0" w:rsidRDefault="00F27FB0" w:rsidP="0097535B">
            <w:pPr>
              <w:rPr>
                <w:sz w:val="22"/>
                <w:szCs w:val="22"/>
              </w:rPr>
            </w:pPr>
          </w:p>
          <w:p w:rsidR="00F27FB0" w:rsidRDefault="00F27FB0" w:rsidP="0097535B">
            <w:pPr>
              <w:rPr>
                <w:sz w:val="22"/>
                <w:szCs w:val="22"/>
              </w:rPr>
            </w:pPr>
          </w:p>
          <w:p w:rsidR="00F27FB0" w:rsidRDefault="00F27FB0" w:rsidP="0097535B">
            <w:pPr>
              <w:rPr>
                <w:sz w:val="22"/>
                <w:szCs w:val="22"/>
              </w:rPr>
            </w:pPr>
          </w:p>
          <w:p w:rsidR="00F27FB0" w:rsidRPr="00653704" w:rsidRDefault="00F27FB0" w:rsidP="0097535B">
            <w:pPr>
              <w:rPr>
                <w:sz w:val="22"/>
                <w:szCs w:val="22"/>
              </w:rPr>
            </w:pPr>
          </w:p>
        </w:tc>
        <w:tc>
          <w:tcPr>
            <w:tcW w:w="6565" w:type="dxa"/>
            <w:tcBorders>
              <w:top w:val="single" w:sz="5" w:space="0" w:color="000000"/>
              <w:left w:val="single" w:sz="5" w:space="0" w:color="000000"/>
              <w:bottom w:val="single" w:sz="5" w:space="0" w:color="000000"/>
              <w:right w:val="single" w:sz="5" w:space="0" w:color="000000"/>
            </w:tcBorders>
          </w:tcPr>
          <w:p w:rsidR="00F27FB0" w:rsidRPr="00653704" w:rsidRDefault="00F27FB0" w:rsidP="0097535B">
            <w:pPr>
              <w:rPr>
                <w:sz w:val="22"/>
                <w:szCs w:val="22"/>
              </w:rPr>
            </w:pPr>
          </w:p>
        </w:tc>
      </w:tr>
      <w:tr w:rsidR="00F27FB0" w:rsidRPr="00653704" w:rsidTr="0097535B">
        <w:trPr>
          <w:trHeight w:hRule="exact" w:val="1835"/>
        </w:trPr>
        <w:tc>
          <w:tcPr>
            <w:tcW w:w="1032" w:type="dxa"/>
            <w:tcBorders>
              <w:top w:val="single" w:sz="5" w:space="0" w:color="000000"/>
              <w:left w:val="single" w:sz="5" w:space="0" w:color="000000"/>
              <w:bottom w:val="single" w:sz="5" w:space="0" w:color="000000"/>
              <w:right w:val="single" w:sz="5" w:space="0" w:color="000000"/>
            </w:tcBorders>
          </w:tcPr>
          <w:p w:rsidR="00F27FB0" w:rsidRPr="00653704" w:rsidRDefault="00F27FB0" w:rsidP="0097535B">
            <w:pPr>
              <w:spacing w:before="1" w:line="280" w:lineRule="exact"/>
              <w:ind w:left="410" w:right="413"/>
              <w:jc w:val="center"/>
              <w:rPr>
                <w:rFonts w:eastAsia="Calibri"/>
                <w:sz w:val="22"/>
                <w:szCs w:val="22"/>
              </w:rPr>
            </w:pPr>
            <w:r w:rsidRPr="00653704">
              <w:rPr>
                <w:rFonts w:eastAsia="Calibri"/>
                <w:position w:val="1"/>
                <w:sz w:val="22"/>
                <w:szCs w:val="22"/>
              </w:rPr>
              <w:t>1</w:t>
            </w:r>
          </w:p>
        </w:tc>
        <w:tc>
          <w:tcPr>
            <w:tcW w:w="1275" w:type="dxa"/>
            <w:tcBorders>
              <w:top w:val="single" w:sz="5" w:space="0" w:color="000000"/>
              <w:left w:val="single" w:sz="5" w:space="0" w:color="000000"/>
              <w:bottom w:val="single" w:sz="5" w:space="0" w:color="000000"/>
              <w:right w:val="single" w:sz="5" w:space="0" w:color="000000"/>
            </w:tcBorders>
          </w:tcPr>
          <w:p w:rsidR="00F27FB0" w:rsidRPr="00653704" w:rsidRDefault="00F27FB0" w:rsidP="0097535B">
            <w:pPr>
              <w:rPr>
                <w:sz w:val="22"/>
                <w:szCs w:val="22"/>
              </w:rPr>
            </w:pPr>
          </w:p>
        </w:tc>
        <w:tc>
          <w:tcPr>
            <w:tcW w:w="6565" w:type="dxa"/>
            <w:tcBorders>
              <w:top w:val="single" w:sz="5" w:space="0" w:color="000000"/>
              <w:left w:val="single" w:sz="5" w:space="0" w:color="000000"/>
              <w:bottom w:val="single" w:sz="5" w:space="0" w:color="000000"/>
              <w:right w:val="single" w:sz="5" w:space="0" w:color="000000"/>
            </w:tcBorders>
          </w:tcPr>
          <w:p w:rsidR="00F27FB0" w:rsidRPr="00653704" w:rsidRDefault="00F27FB0" w:rsidP="0097535B">
            <w:pPr>
              <w:rPr>
                <w:sz w:val="22"/>
                <w:szCs w:val="22"/>
              </w:rPr>
            </w:pPr>
          </w:p>
        </w:tc>
      </w:tr>
    </w:tbl>
    <w:p w:rsidR="00F27FB0" w:rsidRPr="00653704" w:rsidRDefault="00F27FB0" w:rsidP="00F27FB0">
      <w:pPr>
        <w:rPr>
          <w:sz w:val="22"/>
          <w:szCs w:val="22"/>
        </w:rPr>
      </w:pPr>
    </w:p>
    <w:p w:rsidR="00F27FB0" w:rsidRDefault="00F27FB0" w:rsidP="000B2E6C">
      <w:pPr>
        <w:rPr>
          <w:rFonts w:ascii="Calibri" w:eastAsia="Calibri" w:hAnsi="Calibri" w:cs="Calibri"/>
          <w:sz w:val="24"/>
          <w:szCs w:val="24"/>
        </w:rPr>
      </w:pPr>
    </w:p>
    <w:sectPr w:rsidR="00F27FB0" w:rsidSect="00F27FB0">
      <w:headerReference w:type="default" r:id="rId9"/>
      <w:footerReference w:type="default" r:id="rId10"/>
      <w:pgSz w:w="12240" w:h="15840"/>
      <w:pgMar w:top="1417" w:right="1701" w:bottom="1417" w:left="1701" w:header="284" w:footer="101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535B" w:rsidRDefault="0097535B" w:rsidP="00122601">
      <w:r>
        <w:separator/>
      </w:r>
    </w:p>
  </w:endnote>
  <w:endnote w:type="continuationSeparator" w:id="1">
    <w:p w:rsidR="0097535B" w:rsidRDefault="0097535B" w:rsidP="0012260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altName w:val="Arial"/>
    <w:charset w:val="00"/>
    <w:family w:val="swiss"/>
    <w:pitch w:val="variable"/>
    <w:sig w:usb0="00000000"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535B" w:rsidRPr="002A486C" w:rsidRDefault="008E4904" w:rsidP="007B66EC">
    <w:pPr>
      <w:pStyle w:val="Piedepgina"/>
      <w:jc w:val="right"/>
      <w:rPr>
        <w:rFonts w:asciiTheme="minorHAnsi" w:hAnsiTheme="minorHAnsi" w:cstheme="minorHAnsi"/>
      </w:rPr>
    </w:pPr>
    <w:r>
      <w:rPr>
        <w:rFonts w:ascii="Calibri" w:eastAsia="Calibri" w:hAnsi="Calibri" w:cs="Calibri"/>
      </w:rPr>
      <w:t>MG</w:t>
    </w:r>
    <w:r w:rsidR="0097535B">
      <w:rPr>
        <w:rFonts w:ascii="Calibri" w:eastAsia="Calibri" w:hAnsi="Calibri" w:cs="Calibri"/>
      </w:rPr>
      <w:t xml:space="preserve">ZI-PROC-16.   </w:t>
    </w:r>
    <w:r w:rsidR="0097535B" w:rsidRPr="002A486C">
      <w:rPr>
        <w:rFonts w:asciiTheme="minorHAnsi" w:hAnsiTheme="minorHAnsi" w:cstheme="minorHAnsi"/>
      </w:rPr>
      <w:t xml:space="preserve">Página  </w:t>
    </w:r>
    <w:r w:rsidR="00083080" w:rsidRPr="002A486C">
      <w:rPr>
        <w:rFonts w:asciiTheme="minorHAnsi" w:hAnsiTheme="minorHAnsi" w:cstheme="minorHAnsi"/>
      </w:rPr>
      <w:fldChar w:fldCharType="begin"/>
    </w:r>
    <w:r w:rsidR="0097535B" w:rsidRPr="002A486C">
      <w:rPr>
        <w:rFonts w:asciiTheme="minorHAnsi" w:hAnsiTheme="minorHAnsi" w:cstheme="minorHAnsi"/>
      </w:rPr>
      <w:instrText xml:space="preserve"> PAGE   \* MERGEFORMAT </w:instrText>
    </w:r>
    <w:r w:rsidR="00083080" w:rsidRPr="002A486C">
      <w:rPr>
        <w:rFonts w:asciiTheme="minorHAnsi" w:hAnsiTheme="minorHAnsi" w:cstheme="minorHAnsi"/>
      </w:rPr>
      <w:fldChar w:fldCharType="separate"/>
    </w:r>
    <w:r w:rsidR="000E2CD5">
      <w:rPr>
        <w:rFonts w:asciiTheme="minorHAnsi" w:hAnsiTheme="minorHAnsi" w:cstheme="minorHAnsi"/>
        <w:noProof/>
      </w:rPr>
      <w:t>1</w:t>
    </w:r>
    <w:r w:rsidR="00083080" w:rsidRPr="002A486C">
      <w:rPr>
        <w:rFonts w:asciiTheme="minorHAnsi" w:hAnsiTheme="minorHAnsi" w:cstheme="minorHAnsi"/>
      </w:rPr>
      <w:fldChar w:fldCharType="end"/>
    </w:r>
    <w:r w:rsidR="0097535B">
      <w:rPr>
        <w:rFonts w:asciiTheme="minorHAnsi" w:hAnsiTheme="minorHAnsi" w:cstheme="minorHAnsi"/>
      </w:rPr>
      <w:t xml:space="preserve"> de 13</w:t>
    </w:r>
    <w:r w:rsidR="0097535B" w:rsidRPr="002A486C">
      <w:rPr>
        <w:rFonts w:asciiTheme="minorHAnsi" w:hAnsiTheme="minorHAnsi" w:cstheme="minorHAnsi"/>
      </w:rPr>
      <w:t>.</w:t>
    </w:r>
  </w:p>
  <w:p w:rsidR="0097535B" w:rsidRDefault="0097535B">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535B" w:rsidRDefault="0097535B" w:rsidP="00122601">
      <w:r>
        <w:separator/>
      </w:r>
    </w:p>
  </w:footnote>
  <w:footnote w:type="continuationSeparator" w:id="1">
    <w:p w:rsidR="0097535B" w:rsidRDefault="0097535B" w:rsidP="0012260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535B" w:rsidRDefault="0097535B">
    <w:pPr>
      <w:spacing w:line="200" w:lineRule="exac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C718CE"/>
    <w:multiLevelType w:val="multilevel"/>
    <w:tmpl w:val="A740CB10"/>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1">
    <w:nsid w:val="629B25F6"/>
    <w:multiLevelType w:val="hybridMultilevel"/>
    <w:tmpl w:val="4C18B0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76CA0663"/>
    <w:multiLevelType w:val="hybridMultilevel"/>
    <w:tmpl w:val="5C583970"/>
    <w:lvl w:ilvl="0" w:tplc="080A0001">
      <w:start w:val="1"/>
      <w:numFmt w:val="bullet"/>
      <w:lvlText w:val=""/>
      <w:lvlJc w:val="left"/>
      <w:pPr>
        <w:ind w:left="1022" w:hanging="360"/>
      </w:pPr>
      <w:rPr>
        <w:rFonts w:ascii="Symbol" w:hAnsi="Symbol" w:hint="default"/>
      </w:rPr>
    </w:lvl>
    <w:lvl w:ilvl="1" w:tplc="080A0003" w:tentative="1">
      <w:start w:val="1"/>
      <w:numFmt w:val="bullet"/>
      <w:lvlText w:val="o"/>
      <w:lvlJc w:val="left"/>
      <w:pPr>
        <w:ind w:left="1742" w:hanging="360"/>
      </w:pPr>
      <w:rPr>
        <w:rFonts w:ascii="Courier New" w:hAnsi="Courier New" w:cs="Courier New" w:hint="default"/>
      </w:rPr>
    </w:lvl>
    <w:lvl w:ilvl="2" w:tplc="080A0005" w:tentative="1">
      <w:start w:val="1"/>
      <w:numFmt w:val="bullet"/>
      <w:lvlText w:val=""/>
      <w:lvlJc w:val="left"/>
      <w:pPr>
        <w:ind w:left="2462" w:hanging="360"/>
      </w:pPr>
      <w:rPr>
        <w:rFonts w:ascii="Wingdings" w:hAnsi="Wingdings" w:hint="default"/>
      </w:rPr>
    </w:lvl>
    <w:lvl w:ilvl="3" w:tplc="080A0001" w:tentative="1">
      <w:start w:val="1"/>
      <w:numFmt w:val="bullet"/>
      <w:lvlText w:val=""/>
      <w:lvlJc w:val="left"/>
      <w:pPr>
        <w:ind w:left="3182" w:hanging="360"/>
      </w:pPr>
      <w:rPr>
        <w:rFonts w:ascii="Symbol" w:hAnsi="Symbol" w:hint="default"/>
      </w:rPr>
    </w:lvl>
    <w:lvl w:ilvl="4" w:tplc="080A0003" w:tentative="1">
      <w:start w:val="1"/>
      <w:numFmt w:val="bullet"/>
      <w:lvlText w:val="o"/>
      <w:lvlJc w:val="left"/>
      <w:pPr>
        <w:ind w:left="3902" w:hanging="360"/>
      </w:pPr>
      <w:rPr>
        <w:rFonts w:ascii="Courier New" w:hAnsi="Courier New" w:cs="Courier New" w:hint="default"/>
      </w:rPr>
    </w:lvl>
    <w:lvl w:ilvl="5" w:tplc="080A0005" w:tentative="1">
      <w:start w:val="1"/>
      <w:numFmt w:val="bullet"/>
      <w:lvlText w:val=""/>
      <w:lvlJc w:val="left"/>
      <w:pPr>
        <w:ind w:left="4622" w:hanging="360"/>
      </w:pPr>
      <w:rPr>
        <w:rFonts w:ascii="Wingdings" w:hAnsi="Wingdings" w:hint="default"/>
      </w:rPr>
    </w:lvl>
    <w:lvl w:ilvl="6" w:tplc="080A0001" w:tentative="1">
      <w:start w:val="1"/>
      <w:numFmt w:val="bullet"/>
      <w:lvlText w:val=""/>
      <w:lvlJc w:val="left"/>
      <w:pPr>
        <w:ind w:left="5342" w:hanging="360"/>
      </w:pPr>
      <w:rPr>
        <w:rFonts w:ascii="Symbol" w:hAnsi="Symbol" w:hint="default"/>
      </w:rPr>
    </w:lvl>
    <w:lvl w:ilvl="7" w:tplc="080A0003" w:tentative="1">
      <w:start w:val="1"/>
      <w:numFmt w:val="bullet"/>
      <w:lvlText w:val="o"/>
      <w:lvlJc w:val="left"/>
      <w:pPr>
        <w:ind w:left="6062" w:hanging="360"/>
      </w:pPr>
      <w:rPr>
        <w:rFonts w:ascii="Courier New" w:hAnsi="Courier New" w:cs="Courier New" w:hint="default"/>
      </w:rPr>
    </w:lvl>
    <w:lvl w:ilvl="8" w:tplc="080A0005" w:tentative="1">
      <w:start w:val="1"/>
      <w:numFmt w:val="bullet"/>
      <w:lvlText w:val=""/>
      <w:lvlJc w:val="left"/>
      <w:pPr>
        <w:ind w:left="6782"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hdrShapeDefaults>
    <o:shapedefaults v:ext="edit" spidmax="20481"/>
  </w:hdrShapeDefaults>
  <w:footnotePr>
    <w:footnote w:id="0"/>
    <w:footnote w:id="1"/>
  </w:footnotePr>
  <w:endnotePr>
    <w:endnote w:id="0"/>
    <w:endnote w:id="1"/>
  </w:endnotePr>
  <w:compat/>
  <w:rsids>
    <w:rsidRoot w:val="00AB7295"/>
    <w:rsid w:val="000265BD"/>
    <w:rsid w:val="00070774"/>
    <w:rsid w:val="00083080"/>
    <w:rsid w:val="000B2E6C"/>
    <w:rsid w:val="000D3694"/>
    <w:rsid w:val="000E2CD5"/>
    <w:rsid w:val="0010611B"/>
    <w:rsid w:val="00122601"/>
    <w:rsid w:val="001C5474"/>
    <w:rsid w:val="00273530"/>
    <w:rsid w:val="00280DAC"/>
    <w:rsid w:val="00292B22"/>
    <w:rsid w:val="00346078"/>
    <w:rsid w:val="00376B10"/>
    <w:rsid w:val="003A5551"/>
    <w:rsid w:val="003E3021"/>
    <w:rsid w:val="00451B62"/>
    <w:rsid w:val="004C0637"/>
    <w:rsid w:val="00530A35"/>
    <w:rsid w:val="00576673"/>
    <w:rsid w:val="005C3272"/>
    <w:rsid w:val="006041C4"/>
    <w:rsid w:val="00621B1D"/>
    <w:rsid w:val="006A708A"/>
    <w:rsid w:val="006B3E74"/>
    <w:rsid w:val="006E6B8F"/>
    <w:rsid w:val="007B12E3"/>
    <w:rsid w:val="007B2E6E"/>
    <w:rsid w:val="007B66EC"/>
    <w:rsid w:val="008668C3"/>
    <w:rsid w:val="00867F8A"/>
    <w:rsid w:val="008807BD"/>
    <w:rsid w:val="008E4904"/>
    <w:rsid w:val="008E517B"/>
    <w:rsid w:val="0097535B"/>
    <w:rsid w:val="00A476C5"/>
    <w:rsid w:val="00A527C0"/>
    <w:rsid w:val="00A650E0"/>
    <w:rsid w:val="00A7592E"/>
    <w:rsid w:val="00A844EE"/>
    <w:rsid w:val="00AB7295"/>
    <w:rsid w:val="00AC1C44"/>
    <w:rsid w:val="00AC1DE4"/>
    <w:rsid w:val="00AF318A"/>
    <w:rsid w:val="00BC28AB"/>
    <w:rsid w:val="00C37488"/>
    <w:rsid w:val="00C72B27"/>
    <w:rsid w:val="00C9527F"/>
    <w:rsid w:val="00CD73A6"/>
    <w:rsid w:val="00CF234A"/>
    <w:rsid w:val="00D032CC"/>
    <w:rsid w:val="00D6196C"/>
    <w:rsid w:val="00D83620"/>
    <w:rsid w:val="00DF0A33"/>
    <w:rsid w:val="00E45340"/>
    <w:rsid w:val="00EE2A5B"/>
    <w:rsid w:val="00EF16C3"/>
    <w:rsid w:val="00F27FB0"/>
    <w:rsid w:val="00FE0152"/>
    <w:rsid w:val="00FF510F"/>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7295"/>
    <w:pPr>
      <w:spacing w:after="0" w:line="240" w:lineRule="auto"/>
    </w:pPr>
    <w:rPr>
      <w:rFonts w:ascii="Times New Roman" w:eastAsia="Times New Roman" w:hAnsi="Times New Roman" w:cs="Times New Roman"/>
      <w:sz w:val="20"/>
      <w:szCs w:val="20"/>
    </w:rPr>
  </w:style>
  <w:style w:type="paragraph" w:styleId="Ttulo1">
    <w:name w:val="heading 1"/>
    <w:basedOn w:val="Normal"/>
    <w:next w:val="Normal"/>
    <w:link w:val="Ttulo1Car"/>
    <w:uiPriority w:val="9"/>
    <w:qFormat/>
    <w:rsid w:val="00AB7295"/>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ar"/>
    <w:uiPriority w:val="9"/>
    <w:semiHidden/>
    <w:unhideWhenUsed/>
    <w:qFormat/>
    <w:rsid w:val="00AB7295"/>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ar"/>
    <w:uiPriority w:val="9"/>
    <w:semiHidden/>
    <w:unhideWhenUsed/>
    <w:qFormat/>
    <w:rsid w:val="00AB7295"/>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tulo4">
    <w:name w:val="heading 4"/>
    <w:basedOn w:val="Normal"/>
    <w:next w:val="Normal"/>
    <w:link w:val="Ttulo4Car"/>
    <w:uiPriority w:val="9"/>
    <w:semiHidden/>
    <w:unhideWhenUsed/>
    <w:qFormat/>
    <w:rsid w:val="00AB7295"/>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ar"/>
    <w:uiPriority w:val="9"/>
    <w:semiHidden/>
    <w:unhideWhenUsed/>
    <w:qFormat/>
    <w:rsid w:val="00AB7295"/>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ar"/>
    <w:qFormat/>
    <w:rsid w:val="00AB7295"/>
    <w:pPr>
      <w:numPr>
        <w:ilvl w:val="5"/>
        <w:numId w:val="1"/>
      </w:numPr>
      <w:spacing w:before="240" w:after="60"/>
      <w:outlineLvl w:val="5"/>
    </w:pPr>
    <w:rPr>
      <w:b/>
      <w:bCs/>
      <w:sz w:val="22"/>
      <w:szCs w:val="22"/>
    </w:rPr>
  </w:style>
  <w:style w:type="paragraph" w:styleId="Ttulo7">
    <w:name w:val="heading 7"/>
    <w:basedOn w:val="Normal"/>
    <w:next w:val="Normal"/>
    <w:link w:val="Ttulo7Car"/>
    <w:uiPriority w:val="9"/>
    <w:semiHidden/>
    <w:unhideWhenUsed/>
    <w:qFormat/>
    <w:rsid w:val="00AB7295"/>
    <w:pPr>
      <w:numPr>
        <w:ilvl w:val="6"/>
        <w:numId w:val="1"/>
      </w:num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ar"/>
    <w:uiPriority w:val="9"/>
    <w:semiHidden/>
    <w:unhideWhenUsed/>
    <w:qFormat/>
    <w:rsid w:val="00AB7295"/>
    <w:pPr>
      <w:numPr>
        <w:ilvl w:val="7"/>
        <w:numId w:val="1"/>
      </w:numPr>
      <w:spacing w:before="240" w:after="60"/>
      <w:outlineLvl w:val="7"/>
    </w:pPr>
    <w:rPr>
      <w:rFonts w:asciiTheme="minorHAnsi" w:eastAsiaTheme="minorEastAsia" w:hAnsiTheme="minorHAnsi" w:cstheme="minorBidi"/>
      <w:i/>
      <w:iCs/>
      <w:sz w:val="24"/>
      <w:szCs w:val="24"/>
    </w:rPr>
  </w:style>
  <w:style w:type="paragraph" w:styleId="Ttulo9">
    <w:name w:val="heading 9"/>
    <w:basedOn w:val="Normal"/>
    <w:next w:val="Normal"/>
    <w:link w:val="Ttulo9Car"/>
    <w:uiPriority w:val="9"/>
    <w:semiHidden/>
    <w:unhideWhenUsed/>
    <w:qFormat/>
    <w:rsid w:val="00AB7295"/>
    <w:pPr>
      <w:numPr>
        <w:ilvl w:val="8"/>
        <w:numId w:val="1"/>
      </w:numPr>
      <w:spacing w:before="240" w:after="60"/>
      <w:outlineLvl w:val="8"/>
    </w:pPr>
    <w:rPr>
      <w:rFonts w:asciiTheme="majorHAnsi" w:eastAsiaTheme="majorEastAsia" w:hAnsiTheme="majorHAnsi" w:cstheme="majorBid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B7295"/>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AB7295"/>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AB7295"/>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AB7295"/>
    <w:rPr>
      <w:rFonts w:eastAsiaTheme="minorEastAsia"/>
      <w:b/>
      <w:bCs/>
      <w:sz w:val="28"/>
      <w:szCs w:val="28"/>
      <w:lang w:val="en-US"/>
    </w:rPr>
  </w:style>
  <w:style w:type="character" w:customStyle="1" w:styleId="Ttulo5Car">
    <w:name w:val="Título 5 Car"/>
    <w:basedOn w:val="Fuentedeprrafopredeter"/>
    <w:link w:val="Ttulo5"/>
    <w:uiPriority w:val="9"/>
    <w:semiHidden/>
    <w:rsid w:val="00AB7295"/>
    <w:rPr>
      <w:rFonts w:eastAsiaTheme="minorEastAsia"/>
      <w:b/>
      <w:bCs/>
      <w:i/>
      <w:iCs/>
      <w:sz w:val="26"/>
      <w:szCs w:val="26"/>
      <w:lang w:val="en-US"/>
    </w:rPr>
  </w:style>
  <w:style w:type="character" w:customStyle="1" w:styleId="Ttulo6Car">
    <w:name w:val="Título 6 Car"/>
    <w:basedOn w:val="Fuentedeprrafopredeter"/>
    <w:link w:val="Ttulo6"/>
    <w:rsid w:val="00AB7295"/>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AB7295"/>
    <w:rPr>
      <w:rFonts w:eastAsiaTheme="minorEastAsia"/>
      <w:sz w:val="24"/>
      <w:szCs w:val="24"/>
      <w:lang w:val="en-US"/>
    </w:rPr>
  </w:style>
  <w:style w:type="character" w:customStyle="1" w:styleId="Ttulo8Car">
    <w:name w:val="Título 8 Car"/>
    <w:basedOn w:val="Fuentedeprrafopredeter"/>
    <w:link w:val="Ttulo8"/>
    <w:uiPriority w:val="9"/>
    <w:semiHidden/>
    <w:rsid w:val="00AB7295"/>
    <w:rPr>
      <w:rFonts w:eastAsiaTheme="minorEastAsia"/>
      <w:i/>
      <w:iCs/>
      <w:sz w:val="24"/>
      <w:szCs w:val="24"/>
      <w:lang w:val="en-US"/>
    </w:rPr>
  </w:style>
  <w:style w:type="character" w:customStyle="1" w:styleId="Ttulo9Car">
    <w:name w:val="Título 9 Car"/>
    <w:basedOn w:val="Fuentedeprrafopredeter"/>
    <w:link w:val="Ttulo9"/>
    <w:uiPriority w:val="9"/>
    <w:semiHidden/>
    <w:rsid w:val="00AB7295"/>
    <w:rPr>
      <w:rFonts w:asciiTheme="majorHAnsi" w:eastAsiaTheme="majorEastAsia" w:hAnsiTheme="majorHAnsi" w:cstheme="majorBidi"/>
      <w:lang w:val="en-US"/>
    </w:rPr>
  </w:style>
  <w:style w:type="paragraph" w:styleId="Textodeglobo">
    <w:name w:val="Balloon Text"/>
    <w:basedOn w:val="Normal"/>
    <w:link w:val="TextodegloboCar"/>
    <w:uiPriority w:val="99"/>
    <w:semiHidden/>
    <w:unhideWhenUsed/>
    <w:rsid w:val="000B2E6C"/>
    <w:rPr>
      <w:rFonts w:ascii="Tahoma" w:hAnsi="Tahoma" w:cs="Tahoma"/>
      <w:sz w:val="16"/>
      <w:szCs w:val="16"/>
    </w:rPr>
  </w:style>
  <w:style w:type="character" w:customStyle="1" w:styleId="TextodegloboCar">
    <w:name w:val="Texto de globo Car"/>
    <w:basedOn w:val="Fuentedeprrafopredeter"/>
    <w:link w:val="Textodeglobo"/>
    <w:uiPriority w:val="99"/>
    <w:semiHidden/>
    <w:rsid w:val="000B2E6C"/>
    <w:rPr>
      <w:rFonts w:ascii="Tahoma" w:eastAsia="Times New Roman" w:hAnsi="Tahoma" w:cs="Tahoma"/>
      <w:sz w:val="16"/>
      <w:szCs w:val="16"/>
    </w:rPr>
  </w:style>
  <w:style w:type="paragraph" w:styleId="Encabezado">
    <w:name w:val="header"/>
    <w:basedOn w:val="Normal"/>
    <w:link w:val="EncabezadoCar"/>
    <w:uiPriority w:val="99"/>
    <w:semiHidden/>
    <w:unhideWhenUsed/>
    <w:rsid w:val="000B2E6C"/>
    <w:pPr>
      <w:tabs>
        <w:tab w:val="center" w:pos="4419"/>
        <w:tab w:val="right" w:pos="8838"/>
      </w:tabs>
    </w:pPr>
  </w:style>
  <w:style w:type="character" w:customStyle="1" w:styleId="EncabezadoCar">
    <w:name w:val="Encabezado Car"/>
    <w:basedOn w:val="Fuentedeprrafopredeter"/>
    <w:link w:val="Encabezado"/>
    <w:uiPriority w:val="99"/>
    <w:semiHidden/>
    <w:rsid w:val="000B2E6C"/>
    <w:rPr>
      <w:rFonts w:ascii="Times New Roman" w:eastAsia="Times New Roman" w:hAnsi="Times New Roman" w:cs="Times New Roman"/>
      <w:sz w:val="20"/>
      <w:szCs w:val="20"/>
    </w:rPr>
  </w:style>
  <w:style w:type="paragraph" w:styleId="Piedepgina">
    <w:name w:val="footer"/>
    <w:basedOn w:val="Normal"/>
    <w:link w:val="PiedepginaCar"/>
    <w:uiPriority w:val="99"/>
    <w:semiHidden/>
    <w:unhideWhenUsed/>
    <w:rsid w:val="000B2E6C"/>
    <w:pPr>
      <w:tabs>
        <w:tab w:val="center" w:pos="4419"/>
        <w:tab w:val="right" w:pos="8838"/>
      </w:tabs>
    </w:pPr>
  </w:style>
  <w:style w:type="character" w:customStyle="1" w:styleId="PiedepginaCar">
    <w:name w:val="Pie de página Car"/>
    <w:basedOn w:val="Fuentedeprrafopredeter"/>
    <w:link w:val="Piedepgina"/>
    <w:uiPriority w:val="99"/>
    <w:semiHidden/>
    <w:rsid w:val="000B2E6C"/>
    <w:rPr>
      <w:rFonts w:ascii="Times New Roman" w:eastAsia="Times New Roman" w:hAnsi="Times New Roman" w:cs="Times New Roman"/>
      <w:sz w:val="20"/>
      <w:szCs w:val="20"/>
    </w:rPr>
  </w:style>
  <w:style w:type="paragraph" w:styleId="Prrafodelista">
    <w:name w:val="List Paragraph"/>
    <w:basedOn w:val="Normal"/>
    <w:uiPriority w:val="34"/>
    <w:qFormat/>
    <w:rsid w:val="00CF234A"/>
    <w:pPr>
      <w:ind w:left="720"/>
      <w:contextualSpacing/>
    </w:pPr>
  </w:style>
  <w:style w:type="table" w:styleId="Tablaconcuadrcula">
    <w:name w:val="Table Grid"/>
    <w:basedOn w:val="Tablanormal"/>
    <w:uiPriority w:val="39"/>
    <w:rsid w:val="00F27F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68224313">
      <w:bodyDiv w:val="1"/>
      <w:marLeft w:val="0"/>
      <w:marRight w:val="0"/>
      <w:marTop w:val="0"/>
      <w:marBottom w:val="0"/>
      <w:divBdr>
        <w:top w:val="none" w:sz="0" w:space="0" w:color="auto"/>
        <w:left w:val="none" w:sz="0" w:space="0" w:color="auto"/>
        <w:bottom w:val="none" w:sz="0" w:space="0" w:color="auto"/>
        <w:right w:val="none" w:sz="0" w:space="0" w:color="auto"/>
      </w:divBdr>
    </w:div>
    <w:div w:id="1241939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13</Pages>
  <Words>3686</Words>
  <Characters>20277</Characters>
  <Application>Microsoft Office Word</Application>
  <DocSecurity>0</DocSecurity>
  <Lines>168</Lines>
  <Paragraphs>47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23916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José Luis Servín Calderón</dc:creator>
  <cp:lastModifiedBy>Jorgue</cp:lastModifiedBy>
  <cp:revision>16</cp:revision>
  <dcterms:created xsi:type="dcterms:W3CDTF">2018-07-25T03:07:00Z</dcterms:created>
  <dcterms:modified xsi:type="dcterms:W3CDTF">2018-08-20T18:56:00Z</dcterms:modified>
</cp:coreProperties>
</file>