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6F1" w:rsidRDefault="004326F1" w:rsidP="004326F1">
      <w:pPr>
        <w:ind w:left="102" w:right="607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6"/>
        <w:gridCol w:w="2626"/>
        <w:gridCol w:w="2432"/>
      </w:tblGrid>
      <w:tr w:rsidR="004326F1" w:rsidRPr="00A12258" w:rsidTr="003512C0">
        <w:trPr>
          <w:jc w:val="center"/>
        </w:trPr>
        <w:tc>
          <w:tcPr>
            <w:tcW w:w="3996" w:type="dxa"/>
          </w:tcPr>
          <w:p w:rsidR="004326F1" w:rsidRPr="006964C9" w:rsidRDefault="003D67E4" w:rsidP="003D67E4">
            <w:pPr>
              <w:jc w:val="center"/>
              <w:rPr>
                <w:sz w:val="14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0A8FDCF" wp14:editId="1E1DDEE5">
                  <wp:extent cx="1724025" cy="6667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9505" t="22942" r="59776" b="55927"/>
                          <a:stretch/>
                        </pic:blipFill>
                        <pic:spPr bwMode="auto">
                          <a:xfrm>
                            <a:off x="0" y="0"/>
                            <a:ext cx="172402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6F1" w:rsidRPr="006964C9" w:rsidRDefault="004326F1" w:rsidP="003512C0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4326F1" w:rsidRPr="00A12258" w:rsidRDefault="004326F1" w:rsidP="0035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4326F1" w:rsidRPr="00A12258" w:rsidRDefault="004326F1" w:rsidP="003512C0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4326F1" w:rsidRDefault="004326F1" w:rsidP="003512C0">
            <w:pPr>
              <w:jc w:val="center"/>
              <w:rPr>
                <w:sz w:val="18"/>
                <w:szCs w:val="18"/>
              </w:rPr>
            </w:pPr>
          </w:p>
          <w:p w:rsidR="004326F1" w:rsidRDefault="004326F1" w:rsidP="003512C0">
            <w:pPr>
              <w:jc w:val="center"/>
              <w:rPr>
                <w:sz w:val="18"/>
                <w:szCs w:val="18"/>
              </w:rPr>
            </w:pP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4326F1" w:rsidRPr="00A12258" w:rsidRDefault="004326F1" w:rsidP="003512C0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4326F1" w:rsidRPr="00A12258" w:rsidTr="003512C0">
        <w:trPr>
          <w:jc w:val="center"/>
        </w:trPr>
        <w:tc>
          <w:tcPr>
            <w:tcW w:w="9054" w:type="dxa"/>
            <w:gridSpan w:val="3"/>
          </w:tcPr>
          <w:p w:rsidR="004326F1" w:rsidRPr="000878A5" w:rsidRDefault="004326F1" w:rsidP="003512C0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ASPECTOS AMBIENTALES Y DE PELIGROS, SU EVALUACIÓN Y GESTIÓN</w:t>
            </w:r>
          </w:p>
        </w:tc>
      </w:tr>
      <w:tr w:rsidR="004326F1" w:rsidRPr="00A12258" w:rsidTr="003512C0">
        <w:trPr>
          <w:jc w:val="center"/>
        </w:trPr>
        <w:tc>
          <w:tcPr>
            <w:tcW w:w="3996" w:type="dxa"/>
          </w:tcPr>
          <w:p w:rsidR="004326F1" w:rsidRPr="00733F28" w:rsidRDefault="004326F1" w:rsidP="003512C0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626" w:type="dxa"/>
          </w:tcPr>
          <w:p w:rsidR="004326F1" w:rsidRPr="00733F28" w:rsidRDefault="004326F1" w:rsidP="003512C0">
            <w:pPr>
              <w:rPr>
                <w:szCs w:val="22"/>
              </w:rPr>
            </w:pPr>
            <w:r w:rsidRPr="00733F28">
              <w:rPr>
                <w:szCs w:val="22"/>
              </w:rPr>
              <w:t>Aprobado po</w:t>
            </w:r>
            <w:r>
              <w:rPr>
                <w:szCs w:val="22"/>
              </w:rPr>
              <w:t xml:space="preserve">r: Ing. </w:t>
            </w:r>
            <w:r w:rsidR="00415775">
              <w:rPr>
                <w:szCs w:val="22"/>
              </w:rPr>
              <w:t>Agustín Ortiz Garcia</w:t>
            </w:r>
          </w:p>
        </w:tc>
        <w:tc>
          <w:tcPr>
            <w:tcW w:w="2432" w:type="dxa"/>
          </w:tcPr>
          <w:p w:rsidR="004326F1" w:rsidRPr="00733F28" w:rsidRDefault="00415775" w:rsidP="003512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</w:t>
            </w:r>
            <w:r w:rsidR="003F7732">
              <w:rPr>
                <w:szCs w:val="22"/>
              </w:rPr>
              <w:t>L</w:t>
            </w:r>
            <w:bookmarkStart w:id="0" w:name="_GoBack"/>
            <w:bookmarkEnd w:id="0"/>
            <w:r w:rsidR="004326F1">
              <w:rPr>
                <w:szCs w:val="22"/>
              </w:rPr>
              <w:t>ZI-FO-II-01.</w:t>
            </w:r>
          </w:p>
        </w:tc>
      </w:tr>
    </w:tbl>
    <w:p w:rsidR="004326F1" w:rsidRDefault="004326F1" w:rsidP="004326F1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p w:rsidR="004326F1" w:rsidRPr="00380259" w:rsidRDefault="004326F1" w:rsidP="004326F1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3"/>
        <w:gridCol w:w="2263"/>
        <w:gridCol w:w="2264"/>
        <w:gridCol w:w="2264"/>
      </w:tblGrid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ASPECTOS AMBIENTALES Y DE PELIGROS.</w:t>
            </w:r>
          </w:p>
        </w:tc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RESULTADO DEL ANÁLISIS DE RIESGO Y/O DE LA EVALUACIÓN DE ASPECTOS AMBIENTALES</w:t>
            </w:r>
          </w:p>
        </w:tc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RIESGOS Y ASPECTOS AMBIENTALES SIGNIFICATIVOS A CONTROLAR</w:t>
            </w:r>
          </w:p>
        </w:tc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MEDIDAS DE GESTIÓN, MITIGACIÓN, REDUCCIÓN, ELIMINACIÓN DE RIESGOS E IMPACTOS AMBIENTALES</w:t>
            </w: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</w:tbl>
    <w:p w:rsidR="00B941BF" w:rsidRDefault="00B941BF"/>
    <w:sectPr w:rsidR="00B941BF" w:rsidSect="00B941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6F1"/>
    <w:rsid w:val="002F03DD"/>
    <w:rsid w:val="003D67E4"/>
    <w:rsid w:val="003F7732"/>
    <w:rsid w:val="00415775"/>
    <w:rsid w:val="004326F1"/>
    <w:rsid w:val="00B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B1DB"/>
  <w15:docId w15:val="{4C05F7DC-0E32-42E5-9D62-7D8A9995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26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6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586</Characters>
  <Application>Microsoft Office Word</Application>
  <DocSecurity>0</DocSecurity>
  <Lines>4</Lines>
  <Paragraphs>1</Paragraphs>
  <ScaleCrop>false</ScaleCrop>
  <Company>HP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Alejandro Figueroa</cp:lastModifiedBy>
  <cp:revision>4</cp:revision>
  <dcterms:created xsi:type="dcterms:W3CDTF">2018-08-20T18:41:00Z</dcterms:created>
  <dcterms:modified xsi:type="dcterms:W3CDTF">2018-08-21T14:33:00Z</dcterms:modified>
</cp:coreProperties>
</file>